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10B1" w14:textId="77777777" w:rsidR="00D27D78" w:rsidRPr="004F27E8" w:rsidRDefault="00D27D78" w:rsidP="000C115F">
      <w:pPr>
        <w:pStyle w:val="ListParagraph"/>
        <w:spacing w:line="276" w:lineRule="auto"/>
        <w:ind w:left="0"/>
        <w:jc w:val="both"/>
        <w:rPr>
          <w:rFonts w:asciiTheme="minorHAnsi" w:eastAsia="Times New Roman" w:hAnsiTheme="minorHAnsi" w:cstheme="minorHAnsi"/>
          <w:b/>
          <w:sz w:val="22"/>
          <w:szCs w:val="22"/>
        </w:rPr>
      </w:pPr>
      <w:bookmarkStart w:id="0" w:name="_Toc23515679"/>
    </w:p>
    <w:p w14:paraId="7C95408C" w14:textId="77777777" w:rsidR="00D27D78" w:rsidRPr="004F27E8" w:rsidRDefault="00D27D78" w:rsidP="000C115F">
      <w:pPr>
        <w:pStyle w:val="ListParagraph"/>
        <w:spacing w:line="276" w:lineRule="auto"/>
        <w:ind w:left="0"/>
        <w:jc w:val="both"/>
        <w:rPr>
          <w:rFonts w:asciiTheme="minorHAnsi" w:eastAsia="Times New Roman" w:hAnsiTheme="minorHAnsi" w:cstheme="minorHAnsi"/>
          <w:b/>
          <w:sz w:val="22"/>
          <w:szCs w:val="22"/>
          <w:lang w:val="tr-TR" w:eastAsia="tr-TR"/>
        </w:rPr>
      </w:pPr>
    </w:p>
    <w:p w14:paraId="04DA2A6E" w14:textId="77777777" w:rsidR="00D27D78" w:rsidRPr="004F27E8" w:rsidRDefault="00D27D78" w:rsidP="000C115F">
      <w:pPr>
        <w:pStyle w:val="ListParagraph"/>
        <w:spacing w:line="276" w:lineRule="auto"/>
        <w:ind w:left="0"/>
        <w:jc w:val="both"/>
        <w:rPr>
          <w:rFonts w:asciiTheme="minorHAnsi" w:eastAsia="Times New Roman" w:hAnsiTheme="minorHAnsi" w:cstheme="minorHAnsi"/>
          <w:b/>
          <w:sz w:val="22"/>
          <w:szCs w:val="22"/>
          <w:lang w:val="tr-TR" w:eastAsia="tr-TR"/>
        </w:rPr>
      </w:pPr>
    </w:p>
    <w:p w14:paraId="409A8345" w14:textId="77777777" w:rsidR="00D74EF9" w:rsidRPr="004F27E8" w:rsidRDefault="00D74EF9" w:rsidP="000C115F">
      <w:pPr>
        <w:pStyle w:val="ListParagraph"/>
        <w:spacing w:line="276" w:lineRule="auto"/>
        <w:ind w:left="0"/>
        <w:jc w:val="both"/>
        <w:rPr>
          <w:rFonts w:asciiTheme="minorHAnsi" w:eastAsia="Times New Roman" w:hAnsiTheme="minorHAnsi" w:cstheme="minorHAnsi"/>
          <w:b/>
          <w:sz w:val="22"/>
          <w:szCs w:val="22"/>
          <w:lang w:val="tr-TR" w:eastAsia="tr-TR"/>
        </w:rPr>
      </w:pPr>
    </w:p>
    <w:p w14:paraId="02AAC895" w14:textId="77777777" w:rsidR="00D74EF9" w:rsidRPr="004F27E8" w:rsidRDefault="00D74EF9" w:rsidP="000C115F">
      <w:pPr>
        <w:pStyle w:val="ListParagraph"/>
        <w:spacing w:line="276" w:lineRule="auto"/>
        <w:ind w:left="0"/>
        <w:jc w:val="both"/>
        <w:rPr>
          <w:rFonts w:asciiTheme="minorHAnsi" w:eastAsia="Times New Roman" w:hAnsiTheme="minorHAnsi" w:cstheme="minorHAnsi"/>
          <w:b/>
          <w:sz w:val="22"/>
          <w:szCs w:val="22"/>
          <w:lang w:val="tr-TR" w:eastAsia="tr-TR"/>
        </w:rPr>
      </w:pPr>
    </w:p>
    <w:p w14:paraId="6CDDBFC9" w14:textId="77777777" w:rsidR="00D27D78" w:rsidRPr="004F27E8" w:rsidRDefault="00D27D78" w:rsidP="000C115F">
      <w:pPr>
        <w:pStyle w:val="ListParagraph"/>
        <w:spacing w:line="276" w:lineRule="auto"/>
        <w:ind w:left="0"/>
        <w:jc w:val="both"/>
        <w:rPr>
          <w:rFonts w:asciiTheme="minorHAnsi" w:eastAsia="Times New Roman" w:hAnsiTheme="minorHAnsi" w:cstheme="minorHAnsi"/>
          <w:b/>
          <w:sz w:val="22"/>
          <w:szCs w:val="22"/>
        </w:rPr>
      </w:pPr>
      <w:r w:rsidRPr="004F27E8">
        <w:rPr>
          <w:rFonts w:asciiTheme="minorHAnsi" w:hAnsiTheme="minorHAnsi" w:cstheme="minorHAnsi"/>
          <w:b/>
          <w:sz w:val="22"/>
          <w:szCs w:val="22"/>
        </w:rPr>
        <w:t>TABLE OF CONTENTS</w:t>
      </w:r>
    </w:p>
    <w:p w14:paraId="1213830D" w14:textId="77777777" w:rsidR="00D27D78" w:rsidRPr="004F27E8" w:rsidRDefault="00D27D78" w:rsidP="000C115F">
      <w:pPr>
        <w:pStyle w:val="ListParagraph"/>
        <w:spacing w:line="276" w:lineRule="auto"/>
        <w:ind w:left="0"/>
        <w:jc w:val="both"/>
        <w:rPr>
          <w:rFonts w:asciiTheme="minorHAnsi" w:eastAsia="Times New Roman" w:hAnsiTheme="minorHAnsi" w:cstheme="minorHAnsi"/>
          <w:b/>
          <w:sz w:val="22"/>
          <w:szCs w:val="22"/>
          <w:lang w:val="tr-TR" w:eastAsia="tr-TR"/>
        </w:rPr>
      </w:pPr>
    </w:p>
    <w:p w14:paraId="11974C0A" w14:textId="77777777" w:rsidR="00D27D78" w:rsidRPr="004F27E8" w:rsidRDefault="00D27D78" w:rsidP="000C115F">
      <w:pPr>
        <w:pStyle w:val="ListParagraph"/>
        <w:numPr>
          <w:ilvl w:val="0"/>
          <w:numId w:val="17"/>
        </w:numPr>
        <w:spacing w:line="276" w:lineRule="auto"/>
        <w:ind w:firstLine="0"/>
        <w:jc w:val="both"/>
        <w:rPr>
          <w:rFonts w:asciiTheme="minorHAnsi" w:eastAsia="Times New Roman" w:hAnsiTheme="minorHAnsi" w:cstheme="minorHAnsi"/>
          <w:b/>
          <w:bCs/>
          <w:sz w:val="22"/>
          <w:szCs w:val="22"/>
        </w:rPr>
      </w:pPr>
      <w:r w:rsidRPr="004F27E8">
        <w:rPr>
          <w:rFonts w:asciiTheme="minorHAnsi" w:hAnsiTheme="minorHAnsi" w:cstheme="minorHAnsi"/>
          <w:b/>
          <w:bCs/>
          <w:sz w:val="22"/>
          <w:szCs w:val="22"/>
        </w:rPr>
        <w:t>Purpose</w:t>
      </w:r>
    </w:p>
    <w:p w14:paraId="744CC597" w14:textId="77777777" w:rsidR="00D27D78" w:rsidRPr="004F27E8" w:rsidRDefault="00D27D78" w:rsidP="000C115F">
      <w:pPr>
        <w:pStyle w:val="ListParagraph"/>
        <w:numPr>
          <w:ilvl w:val="0"/>
          <w:numId w:val="17"/>
        </w:numPr>
        <w:spacing w:line="276" w:lineRule="auto"/>
        <w:ind w:firstLine="0"/>
        <w:jc w:val="both"/>
        <w:rPr>
          <w:rFonts w:asciiTheme="minorHAnsi" w:eastAsia="Times New Roman" w:hAnsiTheme="minorHAnsi" w:cstheme="minorHAnsi"/>
          <w:b/>
          <w:bCs/>
          <w:sz w:val="22"/>
          <w:szCs w:val="22"/>
        </w:rPr>
      </w:pPr>
      <w:r w:rsidRPr="004F27E8">
        <w:rPr>
          <w:rFonts w:asciiTheme="minorHAnsi" w:hAnsiTheme="minorHAnsi" w:cstheme="minorHAnsi"/>
          <w:b/>
          <w:bCs/>
          <w:sz w:val="22"/>
          <w:szCs w:val="22"/>
        </w:rPr>
        <w:t xml:space="preserve">Responsibility </w:t>
      </w:r>
    </w:p>
    <w:p w14:paraId="40452745" w14:textId="77777777" w:rsidR="00191CEE" w:rsidRPr="004F27E8" w:rsidRDefault="00191CEE" w:rsidP="00191CEE">
      <w:pPr>
        <w:pStyle w:val="BodyText"/>
        <w:numPr>
          <w:ilvl w:val="0"/>
          <w:numId w:val="17"/>
        </w:numPr>
        <w:spacing w:line="276" w:lineRule="auto"/>
        <w:ind w:firstLine="0"/>
        <w:jc w:val="both"/>
        <w:rPr>
          <w:rFonts w:asciiTheme="minorHAnsi" w:eastAsia="Times New Roman"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Personal Data Breach</w:t>
      </w:r>
    </w:p>
    <w:p w14:paraId="38004DD2" w14:textId="77777777" w:rsidR="00D27D78" w:rsidRPr="004F27E8" w:rsidRDefault="00D27D78" w:rsidP="000C115F">
      <w:pPr>
        <w:pStyle w:val="ListParagraph"/>
        <w:numPr>
          <w:ilvl w:val="0"/>
          <w:numId w:val="17"/>
        </w:numPr>
        <w:spacing w:line="276" w:lineRule="auto"/>
        <w:ind w:firstLine="0"/>
        <w:jc w:val="both"/>
        <w:rPr>
          <w:rFonts w:asciiTheme="minorHAnsi" w:eastAsia="Times New Roman" w:hAnsiTheme="minorHAnsi" w:cstheme="minorHAnsi"/>
          <w:b/>
          <w:bCs/>
          <w:sz w:val="22"/>
          <w:szCs w:val="22"/>
        </w:rPr>
      </w:pPr>
      <w:r w:rsidRPr="004F27E8">
        <w:rPr>
          <w:rFonts w:asciiTheme="minorHAnsi" w:hAnsiTheme="minorHAnsi" w:cstheme="minorHAnsi"/>
          <w:b/>
          <w:bCs/>
          <w:sz w:val="22"/>
          <w:szCs w:val="22"/>
        </w:rPr>
        <w:t>Crisis Response Team</w:t>
      </w:r>
    </w:p>
    <w:p w14:paraId="7EB63D43" w14:textId="77777777" w:rsidR="00D27D78" w:rsidRPr="004F27E8" w:rsidRDefault="00D27D78" w:rsidP="000C115F">
      <w:pPr>
        <w:pStyle w:val="ListParagraph"/>
        <w:numPr>
          <w:ilvl w:val="0"/>
          <w:numId w:val="17"/>
        </w:numPr>
        <w:spacing w:line="276" w:lineRule="auto"/>
        <w:ind w:firstLine="0"/>
        <w:jc w:val="both"/>
        <w:rPr>
          <w:rFonts w:asciiTheme="minorHAnsi" w:eastAsia="Times New Roman"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Crisis Response Process</w:t>
      </w:r>
    </w:p>
    <w:p w14:paraId="30593A96" w14:textId="77777777" w:rsidR="00D27D78" w:rsidRPr="004F27E8" w:rsidRDefault="00D27D78" w:rsidP="000C115F">
      <w:pPr>
        <w:pStyle w:val="ListParagraph"/>
        <w:numPr>
          <w:ilvl w:val="0"/>
          <w:numId w:val="17"/>
        </w:numPr>
        <w:spacing w:line="276" w:lineRule="auto"/>
        <w:ind w:firstLine="0"/>
        <w:jc w:val="both"/>
        <w:rPr>
          <w:rFonts w:asciiTheme="minorHAnsi" w:eastAsia="Times New Roman" w:hAnsiTheme="minorHAnsi" w:cstheme="minorHAnsi"/>
          <w:b/>
          <w:bCs/>
          <w:sz w:val="22"/>
          <w:szCs w:val="22"/>
        </w:rPr>
      </w:pPr>
      <w:r w:rsidRPr="004F27E8">
        <w:rPr>
          <w:rFonts w:asciiTheme="minorHAnsi" w:hAnsiTheme="minorHAnsi" w:cstheme="minorHAnsi"/>
          <w:b/>
          <w:bCs/>
          <w:sz w:val="22"/>
          <w:szCs w:val="22"/>
        </w:rPr>
        <w:t>Related Policies and Procedures</w:t>
      </w:r>
    </w:p>
    <w:p w14:paraId="6A296115" w14:textId="1D4A262E" w:rsidR="00D27D78" w:rsidRPr="004F27E8" w:rsidRDefault="00D27D78" w:rsidP="000C115F">
      <w:pPr>
        <w:pStyle w:val="BodyText"/>
        <w:numPr>
          <w:ilvl w:val="0"/>
          <w:numId w:val="17"/>
        </w:numPr>
        <w:spacing w:line="276" w:lineRule="auto"/>
        <w:ind w:firstLine="0"/>
        <w:jc w:val="both"/>
        <w:rPr>
          <w:rFonts w:asciiTheme="minorHAnsi" w:eastAsia="Times New Roman" w:hAnsiTheme="minorHAnsi" w:cstheme="minorHAnsi"/>
          <w:b/>
          <w:bCs/>
          <w:sz w:val="22"/>
          <w:szCs w:val="22"/>
        </w:rPr>
      </w:pPr>
      <w:r w:rsidRPr="004F27E8">
        <w:rPr>
          <w:rFonts w:asciiTheme="minorHAnsi" w:hAnsiTheme="minorHAnsi" w:cstheme="minorHAnsi"/>
          <w:b/>
          <w:bCs/>
          <w:sz w:val="22"/>
          <w:szCs w:val="22"/>
        </w:rPr>
        <w:t>Update</w:t>
      </w:r>
      <w:r w:rsidR="00C42DCC">
        <w:rPr>
          <w:rFonts w:asciiTheme="minorHAnsi" w:hAnsiTheme="minorHAnsi" w:cstheme="minorHAnsi"/>
          <w:b/>
          <w:bCs/>
          <w:sz w:val="22"/>
          <w:szCs w:val="22"/>
        </w:rPr>
        <w:t xml:space="preserve"> Procedure</w:t>
      </w:r>
    </w:p>
    <w:p w14:paraId="507E659A" w14:textId="77777777" w:rsidR="00D27D78" w:rsidRPr="004F27E8" w:rsidRDefault="00D27D78" w:rsidP="000C115F">
      <w:pPr>
        <w:pStyle w:val="ListParagraph"/>
        <w:jc w:val="both"/>
        <w:rPr>
          <w:rFonts w:asciiTheme="minorHAnsi" w:eastAsia="Times New Roman" w:hAnsiTheme="minorHAnsi" w:cstheme="minorHAnsi"/>
          <w:sz w:val="22"/>
          <w:szCs w:val="22"/>
          <w:lang w:val="tr-TR" w:eastAsia="tr-TR"/>
        </w:rPr>
      </w:pPr>
    </w:p>
    <w:p w14:paraId="1C0CB245" w14:textId="77777777" w:rsidR="00D27D78" w:rsidRPr="004F27E8" w:rsidRDefault="00D27D78" w:rsidP="000C115F">
      <w:pPr>
        <w:pStyle w:val="ListParagraph"/>
        <w:spacing w:line="276" w:lineRule="auto"/>
        <w:ind w:left="0"/>
        <w:jc w:val="both"/>
        <w:rPr>
          <w:rFonts w:asciiTheme="minorHAnsi" w:eastAsia="Times New Roman" w:hAnsiTheme="minorHAnsi" w:cstheme="minorHAnsi"/>
          <w:sz w:val="22"/>
          <w:szCs w:val="22"/>
        </w:rPr>
      </w:pPr>
      <w:r w:rsidRPr="004F27E8">
        <w:rPr>
          <w:rFonts w:asciiTheme="minorHAnsi" w:hAnsiTheme="minorHAnsi" w:cstheme="minorHAnsi"/>
          <w:sz w:val="22"/>
          <w:szCs w:val="22"/>
        </w:rPr>
        <w:t xml:space="preserve">ANNEX-1/Crisis Response Flow </w:t>
      </w:r>
    </w:p>
    <w:p w14:paraId="11722944" w14:textId="77777777" w:rsidR="00D27D78" w:rsidRPr="004F27E8" w:rsidRDefault="00D27D78" w:rsidP="000C115F">
      <w:pPr>
        <w:ind w:left="720"/>
        <w:rPr>
          <w:rFonts w:asciiTheme="minorHAnsi" w:hAnsiTheme="minorHAnsi" w:cstheme="minorHAnsi"/>
          <w:lang w:val="tr-TR"/>
        </w:rPr>
      </w:pPr>
    </w:p>
    <w:p w14:paraId="63A5D23E" w14:textId="77777777" w:rsidR="00D27D78" w:rsidRPr="004F27E8" w:rsidRDefault="00D27D78" w:rsidP="000C115F">
      <w:pPr>
        <w:ind w:left="720"/>
        <w:rPr>
          <w:rFonts w:asciiTheme="minorHAnsi" w:hAnsiTheme="minorHAnsi" w:cstheme="minorHAnsi"/>
          <w:lang w:val="tr-TR"/>
        </w:rPr>
      </w:pPr>
    </w:p>
    <w:p w14:paraId="6B7F8BBB" w14:textId="77777777" w:rsidR="00D27D78" w:rsidRPr="004F27E8" w:rsidRDefault="00D27D78" w:rsidP="000C115F">
      <w:pPr>
        <w:ind w:left="720"/>
        <w:rPr>
          <w:rFonts w:asciiTheme="minorHAnsi" w:hAnsiTheme="minorHAnsi" w:cstheme="minorHAnsi"/>
          <w:lang w:val="tr-TR"/>
        </w:rPr>
      </w:pPr>
    </w:p>
    <w:p w14:paraId="172084C4" w14:textId="77777777" w:rsidR="00D27D78" w:rsidRPr="004F27E8" w:rsidRDefault="00D27D78" w:rsidP="000C115F">
      <w:pPr>
        <w:ind w:left="720"/>
        <w:rPr>
          <w:rFonts w:asciiTheme="minorHAnsi" w:hAnsiTheme="minorHAnsi" w:cstheme="minorHAnsi"/>
          <w:lang w:val="tr-TR"/>
        </w:rPr>
      </w:pPr>
    </w:p>
    <w:p w14:paraId="5592022F" w14:textId="77777777" w:rsidR="00D27D78" w:rsidRPr="004F27E8" w:rsidRDefault="00D27D78" w:rsidP="000C115F">
      <w:pPr>
        <w:ind w:left="720"/>
        <w:rPr>
          <w:rFonts w:asciiTheme="minorHAnsi" w:hAnsiTheme="minorHAnsi" w:cstheme="minorHAnsi"/>
          <w:lang w:val="tr-TR"/>
        </w:rPr>
      </w:pPr>
    </w:p>
    <w:p w14:paraId="5D6A9AA4" w14:textId="77777777" w:rsidR="00D27D78" w:rsidRPr="004F27E8" w:rsidRDefault="00D27D78" w:rsidP="000C115F">
      <w:pPr>
        <w:ind w:left="720"/>
        <w:rPr>
          <w:rFonts w:asciiTheme="minorHAnsi" w:hAnsiTheme="minorHAnsi" w:cstheme="minorHAnsi"/>
          <w:lang w:val="tr-TR"/>
        </w:rPr>
      </w:pPr>
    </w:p>
    <w:p w14:paraId="5DBB700D" w14:textId="77777777" w:rsidR="00D27D78" w:rsidRPr="004F27E8" w:rsidRDefault="00D27D78" w:rsidP="000C115F">
      <w:pPr>
        <w:ind w:left="720"/>
        <w:rPr>
          <w:rFonts w:asciiTheme="minorHAnsi" w:hAnsiTheme="minorHAnsi" w:cstheme="minorHAnsi"/>
          <w:lang w:val="tr-TR"/>
        </w:rPr>
      </w:pPr>
    </w:p>
    <w:p w14:paraId="7AC680D4" w14:textId="77777777" w:rsidR="00D27D78" w:rsidRPr="004F27E8" w:rsidRDefault="00D27D78" w:rsidP="000C115F">
      <w:pPr>
        <w:ind w:left="720"/>
        <w:rPr>
          <w:rFonts w:asciiTheme="minorHAnsi" w:hAnsiTheme="minorHAnsi" w:cstheme="minorHAnsi"/>
          <w:lang w:val="tr-TR"/>
        </w:rPr>
      </w:pPr>
    </w:p>
    <w:p w14:paraId="2C494A9D" w14:textId="77777777" w:rsidR="00D27D78" w:rsidRPr="004F27E8" w:rsidRDefault="00D27D78" w:rsidP="000C115F">
      <w:pPr>
        <w:ind w:left="720"/>
        <w:rPr>
          <w:rFonts w:asciiTheme="minorHAnsi" w:hAnsiTheme="minorHAnsi" w:cstheme="minorHAnsi"/>
          <w:lang w:val="tr-TR"/>
        </w:rPr>
      </w:pPr>
    </w:p>
    <w:p w14:paraId="12C03DC8" w14:textId="77777777" w:rsidR="00D27D78" w:rsidRPr="004F27E8" w:rsidRDefault="00D27D78" w:rsidP="000C115F">
      <w:pPr>
        <w:ind w:left="720"/>
        <w:rPr>
          <w:rFonts w:asciiTheme="minorHAnsi" w:hAnsiTheme="minorHAnsi" w:cstheme="minorHAnsi"/>
          <w:lang w:val="tr-TR"/>
        </w:rPr>
      </w:pPr>
    </w:p>
    <w:p w14:paraId="740EE5D7" w14:textId="77777777" w:rsidR="00D27D78" w:rsidRPr="004F27E8" w:rsidRDefault="00D27D78" w:rsidP="000C115F">
      <w:pPr>
        <w:ind w:left="720"/>
        <w:rPr>
          <w:rFonts w:asciiTheme="minorHAnsi" w:hAnsiTheme="minorHAnsi" w:cstheme="minorHAnsi"/>
          <w:lang w:val="tr-TR"/>
        </w:rPr>
      </w:pPr>
    </w:p>
    <w:p w14:paraId="7A944E2E" w14:textId="77777777" w:rsidR="00D27D78" w:rsidRPr="004F27E8" w:rsidRDefault="00D27D78" w:rsidP="000C115F">
      <w:pPr>
        <w:ind w:left="720"/>
        <w:rPr>
          <w:rFonts w:asciiTheme="minorHAnsi" w:hAnsiTheme="minorHAnsi" w:cstheme="minorHAnsi"/>
          <w:lang w:val="tr-TR"/>
        </w:rPr>
      </w:pPr>
    </w:p>
    <w:p w14:paraId="26883C44" w14:textId="77777777" w:rsidR="00D27D78" w:rsidRPr="004F27E8" w:rsidRDefault="00D27D78" w:rsidP="000C115F">
      <w:pPr>
        <w:ind w:left="720"/>
        <w:rPr>
          <w:rFonts w:asciiTheme="minorHAnsi" w:hAnsiTheme="minorHAnsi" w:cstheme="minorHAnsi"/>
          <w:lang w:val="tr-TR"/>
        </w:rPr>
      </w:pPr>
    </w:p>
    <w:p w14:paraId="537CB26D" w14:textId="77777777" w:rsidR="00D27D78" w:rsidRPr="004F27E8" w:rsidRDefault="00D27D78" w:rsidP="000C115F">
      <w:pPr>
        <w:ind w:left="720"/>
        <w:rPr>
          <w:rFonts w:asciiTheme="minorHAnsi" w:hAnsiTheme="minorHAnsi" w:cstheme="minorHAnsi"/>
          <w:lang w:val="tr-TR"/>
        </w:rPr>
      </w:pPr>
    </w:p>
    <w:p w14:paraId="71D5E280" w14:textId="77777777" w:rsidR="00D27D78" w:rsidRPr="004F27E8" w:rsidRDefault="00D27D78" w:rsidP="000C115F">
      <w:pPr>
        <w:ind w:left="720"/>
        <w:rPr>
          <w:rFonts w:asciiTheme="minorHAnsi" w:hAnsiTheme="minorHAnsi" w:cstheme="minorHAnsi"/>
          <w:lang w:val="tr-TR"/>
        </w:rPr>
      </w:pPr>
    </w:p>
    <w:p w14:paraId="355F3FB6" w14:textId="77777777" w:rsidR="00D27D78" w:rsidRPr="004F27E8" w:rsidRDefault="00D27D78" w:rsidP="000C115F">
      <w:pPr>
        <w:ind w:left="720"/>
        <w:rPr>
          <w:rFonts w:asciiTheme="minorHAnsi" w:hAnsiTheme="minorHAnsi" w:cstheme="minorHAnsi"/>
          <w:lang w:val="tr-TR"/>
        </w:rPr>
      </w:pPr>
    </w:p>
    <w:p w14:paraId="221C02A9" w14:textId="77777777" w:rsidR="00D27D78" w:rsidRPr="004F27E8" w:rsidRDefault="00D27D78" w:rsidP="000C115F">
      <w:pPr>
        <w:ind w:left="720"/>
        <w:rPr>
          <w:rFonts w:asciiTheme="minorHAnsi" w:hAnsiTheme="minorHAnsi" w:cstheme="minorHAnsi"/>
          <w:lang w:val="tr-TR"/>
        </w:rPr>
      </w:pPr>
    </w:p>
    <w:p w14:paraId="279EC332" w14:textId="77777777" w:rsidR="00D27D78" w:rsidRPr="004F27E8" w:rsidRDefault="00D27D78" w:rsidP="000C115F">
      <w:pPr>
        <w:ind w:left="720"/>
        <w:rPr>
          <w:rFonts w:asciiTheme="minorHAnsi" w:hAnsiTheme="minorHAnsi" w:cstheme="minorHAnsi"/>
          <w:lang w:val="tr-TR"/>
        </w:rPr>
      </w:pPr>
    </w:p>
    <w:p w14:paraId="10B318AD" w14:textId="77777777" w:rsidR="00D27D78" w:rsidRPr="004F27E8" w:rsidRDefault="00D27D78" w:rsidP="000C115F">
      <w:pPr>
        <w:ind w:left="720"/>
        <w:rPr>
          <w:rFonts w:asciiTheme="minorHAnsi" w:hAnsiTheme="minorHAnsi" w:cstheme="minorHAnsi"/>
          <w:lang w:val="tr-TR"/>
        </w:rPr>
      </w:pPr>
    </w:p>
    <w:p w14:paraId="41C67193" w14:textId="77777777" w:rsidR="00D27D78" w:rsidRPr="004F27E8" w:rsidRDefault="00D27D78" w:rsidP="000C115F">
      <w:pPr>
        <w:ind w:left="720"/>
        <w:rPr>
          <w:rFonts w:asciiTheme="minorHAnsi" w:hAnsiTheme="minorHAnsi" w:cstheme="minorHAnsi"/>
          <w:lang w:val="tr-TR"/>
        </w:rPr>
      </w:pPr>
    </w:p>
    <w:p w14:paraId="74FFEE3D" w14:textId="77777777" w:rsidR="00D27D78" w:rsidRPr="004F27E8" w:rsidRDefault="00D27D78" w:rsidP="000C115F">
      <w:pPr>
        <w:ind w:left="720"/>
        <w:rPr>
          <w:rFonts w:asciiTheme="minorHAnsi" w:hAnsiTheme="minorHAnsi" w:cstheme="minorHAnsi"/>
          <w:lang w:val="tr-TR"/>
        </w:rPr>
      </w:pPr>
    </w:p>
    <w:p w14:paraId="19639233" w14:textId="77777777" w:rsidR="00D27D78" w:rsidRPr="004F27E8" w:rsidRDefault="00D27D78" w:rsidP="000C115F">
      <w:pPr>
        <w:ind w:left="720"/>
        <w:rPr>
          <w:rFonts w:asciiTheme="minorHAnsi" w:hAnsiTheme="minorHAnsi" w:cstheme="minorHAnsi"/>
          <w:lang w:val="tr-TR"/>
        </w:rPr>
      </w:pPr>
    </w:p>
    <w:p w14:paraId="1BEC61B5" w14:textId="77777777" w:rsidR="00D27D78" w:rsidRPr="004F27E8" w:rsidRDefault="00D27D78" w:rsidP="000C115F">
      <w:pPr>
        <w:ind w:left="720"/>
        <w:rPr>
          <w:rFonts w:asciiTheme="minorHAnsi" w:hAnsiTheme="minorHAnsi" w:cstheme="minorHAnsi"/>
          <w:lang w:val="tr-TR"/>
        </w:rPr>
      </w:pPr>
    </w:p>
    <w:p w14:paraId="566D128D" w14:textId="77777777" w:rsidR="00D27D78" w:rsidRPr="004F27E8" w:rsidRDefault="00D27D78" w:rsidP="000C115F">
      <w:pPr>
        <w:ind w:left="720"/>
        <w:rPr>
          <w:rFonts w:asciiTheme="minorHAnsi" w:hAnsiTheme="minorHAnsi" w:cstheme="minorHAnsi"/>
          <w:lang w:val="tr-TR"/>
        </w:rPr>
      </w:pPr>
    </w:p>
    <w:p w14:paraId="316D9519" w14:textId="77777777" w:rsidR="00D27D78" w:rsidRPr="004F27E8" w:rsidRDefault="00D27D78" w:rsidP="000C115F">
      <w:pPr>
        <w:ind w:left="720"/>
        <w:rPr>
          <w:rFonts w:asciiTheme="minorHAnsi" w:hAnsiTheme="minorHAnsi" w:cstheme="minorHAnsi"/>
          <w:lang w:val="tr-TR"/>
        </w:rPr>
      </w:pPr>
    </w:p>
    <w:p w14:paraId="53FDACCF" w14:textId="77777777" w:rsidR="00D27D78" w:rsidRPr="004F27E8" w:rsidRDefault="00D27D78" w:rsidP="000C115F">
      <w:pPr>
        <w:ind w:left="720"/>
        <w:rPr>
          <w:rFonts w:asciiTheme="minorHAnsi" w:hAnsiTheme="minorHAnsi" w:cstheme="minorHAnsi"/>
          <w:lang w:val="tr-TR"/>
        </w:rPr>
      </w:pPr>
    </w:p>
    <w:p w14:paraId="45DB5B0A" w14:textId="77777777" w:rsidR="00D27D78" w:rsidRPr="004F27E8" w:rsidRDefault="00D27D78" w:rsidP="000C115F">
      <w:pPr>
        <w:ind w:left="720"/>
        <w:rPr>
          <w:rFonts w:asciiTheme="minorHAnsi" w:hAnsiTheme="minorHAnsi" w:cstheme="minorHAnsi"/>
          <w:lang w:val="tr-TR"/>
        </w:rPr>
      </w:pPr>
    </w:p>
    <w:p w14:paraId="0B40604F" w14:textId="77777777" w:rsidR="00D27D78" w:rsidRPr="004F27E8" w:rsidRDefault="00D27D78" w:rsidP="000C115F">
      <w:pPr>
        <w:ind w:left="720"/>
        <w:rPr>
          <w:rFonts w:asciiTheme="minorHAnsi" w:hAnsiTheme="minorHAnsi" w:cstheme="minorHAnsi"/>
          <w:lang w:val="tr-TR"/>
        </w:rPr>
      </w:pPr>
    </w:p>
    <w:p w14:paraId="3FBB69BA" w14:textId="77777777" w:rsidR="0003150D" w:rsidRPr="004F27E8" w:rsidRDefault="0003150D" w:rsidP="000C115F">
      <w:pPr>
        <w:ind w:left="720"/>
        <w:rPr>
          <w:rFonts w:asciiTheme="minorHAnsi" w:hAnsiTheme="minorHAnsi" w:cstheme="minorHAnsi"/>
          <w:lang w:val="tr-TR"/>
        </w:rPr>
      </w:pPr>
    </w:p>
    <w:bookmarkEnd w:id="0"/>
    <w:p w14:paraId="13D3D2CC" w14:textId="77777777" w:rsidR="008A3694" w:rsidRPr="00DB0F48" w:rsidRDefault="00F2401C" w:rsidP="00D1425C">
      <w:pPr>
        <w:pStyle w:val="Heading1"/>
        <w:numPr>
          <w:ilvl w:val="0"/>
          <w:numId w:val="18"/>
        </w:numPr>
        <w:spacing w:after="120"/>
        <w:rPr>
          <w:rFonts w:asciiTheme="minorHAnsi" w:hAnsiTheme="minorHAnsi" w:cstheme="minorHAnsi"/>
          <w:b/>
          <w:bCs/>
          <w:color w:val="000000" w:themeColor="text1"/>
          <w:sz w:val="22"/>
          <w:szCs w:val="22"/>
        </w:rPr>
      </w:pPr>
      <w:r w:rsidRPr="00DB0F48">
        <w:rPr>
          <w:rFonts w:asciiTheme="minorHAnsi" w:hAnsiTheme="minorHAnsi" w:cstheme="minorHAnsi"/>
          <w:b/>
          <w:bCs/>
          <w:color w:val="000000" w:themeColor="text1"/>
          <w:sz w:val="22"/>
          <w:szCs w:val="22"/>
        </w:rPr>
        <w:lastRenderedPageBreak/>
        <w:t>Purpose</w:t>
      </w:r>
    </w:p>
    <w:p w14:paraId="404AA7DD" w14:textId="690208A3" w:rsidR="00F2401C" w:rsidRPr="004F27E8" w:rsidRDefault="00304F53" w:rsidP="00D1425C">
      <w:pPr>
        <w:spacing w:after="120"/>
        <w:ind w:left="357"/>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According to Paragraph 5 of Article 12 of the Personal Data Protection Law No. 6698 (Law) </w:t>
      </w:r>
      <w:r w:rsidR="00962170" w:rsidRPr="00962170">
        <w:rPr>
          <w:rFonts w:asciiTheme="minorHAnsi" w:hAnsiTheme="minorHAnsi" w:cstheme="minorHAnsi"/>
          <w:color w:val="000000" w:themeColor="text1"/>
          <w:sz w:val="22"/>
          <w:szCs w:val="22"/>
        </w:rPr>
        <w:t>MARPORT LIMAN ISLETMELERI SAN VE TIC A.S</w:t>
      </w:r>
      <w:r w:rsidR="00962170">
        <w:rPr>
          <w:rFonts w:asciiTheme="minorHAnsi" w:hAnsiTheme="minorHAnsi" w:cstheme="minorHAnsi"/>
          <w:color w:val="000000" w:themeColor="text1"/>
          <w:sz w:val="22"/>
          <w:szCs w:val="22"/>
        </w:rPr>
        <w:t>. (</w:t>
      </w:r>
      <w:r w:rsidRPr="004F27E8">
        <w:rPr>
          <w:rFonts w:asciiTheme="minorHAnsi" w:hAnsiTheme="minorHAnsi" w:cstheme="minorHAnsi"/>
          <w:color w:val="000000" w:themeColor="text1"/>
          <w:sz w:val="22"/>
          <w:szCs w:val="22"/>
        </w:rPr>
        <w:t xml:space="preserve">Company) is obliged to notify the data subject and the Personal Data Protection Board (Board) as soon as possible if the processed personal data </w:t>
      </w:r>
      <w:r w:rsidR="00C42DCC">
        <w:rPr>
          <w:rFonts w:asciiTheme="minorHAnsi" w:hAnsiTheme="minorHAnsi" w:cstheme="minorHAnsi"/>
          <w:color w:val="000000" w:themeColor="text1"/>
          <w:sz w:val="22"/>
          <w:szCs w:val="22"/>
        </w:rPr>
        <w:t>are</w:t>
      </w:r>
      <w:r w:rsidRPr="004F27E8">
        <w:rPr>
          <w:rFonts w:asciiTheme="minorHAnsi" w:hAnsiTheme="minorHAnsi" w:cstheme="minorHAnsi"/>
          <w:color w:val="000000" w:themeColor="text1"/>
          <w:sz w:val="22"/>
          <w:szCs w:val="22"/>
        </w:rPr>
        <w:t xml:space="preserve"> </w:t>
      </w:r>
      <w:r w:rsidR="00C42DCC">
        <w:rPr>
          <w:rFonts w:asciiTheme="minorHAnsi" w:hAnsiTheme="minorHAnsi" w:cstheme="minorHAnsi"/>
          <w:color w:val="000000" w:themeColor="text1"/>
          <w:sz w:val="22"/>
          <w:szCs w:val="22"/>
        </w:rPr>
        <w:t xml:space="preserve">illegally </w:t>
      </w:r>
      <w:r w:rsidRPr="004F27E8">
        <w:rPr>
          <w:rFonts w:asciiTheme="minorHAnsi" w:hAnsiTheme="minorHAnsi" w:cstheme="minorHAnsi"/>
          <w:color w:val="000000" w:themeColor="text1"/>
          <w:sz w:val="22"/>
          <w:szCs w:val="22"/>
        </w:rPr>
        <w:t xml:space="preserve">obtained by </w:t>
      </w:r>
      <w:r w:rsidR="00C42DCC">
        <w:rPr>
          <w:rFonts w:asciiTheme="minorHAnsi" w:hAnsiTheme="minorHAnsi" w:cstheme="minorHAnsi"/>
          <w:color w:val="000000" w:themeColor="text1"/>
          <w:sz w:val="22"/>
          <w:szCs w:val="22"/>
        </w:rPr>
        <w:t>third parties</w:t>
      </w:r>
      <w:r w:rsidRPr="004F27E8">
        <w:rPr>
          <w:rFonts w:asciiTheme="minorHAnsi" w:hAnsiTheme="minorHAnsi" w:cstheme="minorHAnsi"/>
          <w:color w:val="000000" w:themeColor="text1"/>
          <w:sz w:val="22"/>
          <w:szCs w:val="22"/>
        </w:rPr>
        <w:t>.</w:t>
      </w:r>
    </w:p>
    <w:p w14:paraId="0B169544" w14:textId="0EFE5594" w:rsidR="007449DC" w:rsidRPr="004F27E8" w:rsidRDefault="00F2401C"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This Crisis Response Procedure (Procedure) has been </w:t>
      </w:r>
      <w:r w:rsidR="00C42DCC">
        <w:rPr>
          <w:rFonts w:asciiTheme="minorHAnsi" w:hAnsiTheme="minorHAnsi" w:cstheme="minorHAnsi"/>
          <w:color w:val="000000" w:themeColor="text1"/>
          <w:sz w:val="22"/>
          <w:szCs w:val="22"/>
        </w:rPr>
        <w:t>issued</w:t>
      </w:r>
      <w:r w:rsidRPr="004F27E8">
        <w:rPr>
          <w:rFonts w:asciiTheme="minorHAnsi" w:hAnsiTheme="minorHAnsi" w:cstheme="minorHAnsi"/>
          <w:color w:val="000000" w:themeColor="text1"/>
          <w:sz w:val="22"/>
          <w:szCs w:val="22"/>
        </w:rPr>
        <w:t xml:space="preserve"> to inform the employees about how to respond to the crisis in case of personal data breach and what steps to take if personal data </w:t>
      </w:r>
      <w:r w:rsidR="00C42DCC">
        <w:rPr>
          <w:rFonts w:asciiTheme="minorHAnsi" w:hAnsiTheme="minorHAnsi" w:cstheme="minorHAnsi"/>
          <w:color w:val="000000" w:themeColor="text1"/>
          <w:sz w:val="22"/>
          <w:szCs w:val="22"/>
        </w:rPr>
        <w:t>are illegally</w:t>
      </w:r>
      <w:r w:rsidRPr="004F27E8">
        <w:rPr>
          <w:rFonts w:asciiTheme="minorHAnsi" w:hAnsiTheme="minorHAnsi" w:cstheme="minorHAnsi"/>
          <w:color w:val="000000" w:themeColor="text1"/>
          <w:sz w:val="22"/>
          <w:szCs w:val="22"/>
        </w:rPr>
        <w:t xml:space="preserve"> obtained by </w:t>
      </w:r>
      <w:r w:rsidR="00C42DCC">
        <w:rPr>
          <w:rFonts w:asciiTheme="minorHAnsi" w:hAnsiTheme="minorHAnsi" w:cstheme="minorHAnsi"/>
          <w:color w:val="000000" w:themeColor="text1"/>
          <w:sz w:val="22"/>
          <w:szCs w:val="22"/>
        </w:rPr>
        <w:t>third parties</w:t>
      </w:r>
      <w:r w:rsidR="00B96CA4">
        <w:rPr>
          <w:rFonts w:asciiTheme="minorHAnsi" w:hAnsiTheme="minorHAnsi" w:cstheme="minorHAnsi"/>
          <w:color w:val="000000" w:themeColor="text1"/>
          <w:sz w:val="22"/>
          <w:szCs w:val="22"/>
        </w:rPr>
        <w:t>.</w:t>
      </w:r>
      <w:r w:rsidRPr="004F27E8">
        <w:rPr>
          <w:rFonts w:asciiTheme="minorHAnsi" w:hAnsiTheme="minorHAnsi" w:cstheme="minorHAnsi"/>
          <w:color w:val="000000" w:themeColor="text1"/>
          <w:sz w:val="22"/>
          <w:szCs w:val="22"/>
        </w:rPr>
        <w:t xml:space="preserve"> </w:t>
      </w:r>
    </w:p>
    <w:p w14:paraId="6506BB39" w14:textId="77777777" w:rsidR="00F2401C" w:rsidRPr="004F27E8" w:rsidRDefault="00AC2B1C" w:rsidP="00D1425C">
      <w:pPr>
        <w:pStyle w:val="Heading1"/>
        <w:numPr>
          <w:ilvl w:val="0"/>
          <w:numId w:val="18"/>
        </w:numPr>
        <w:spacing w:after="120"/>
        <w:rPr>
          <w:rFonts w:asciiTheme="minorHAnsi" w:hAnsiTheme="minorHAnsi" w:cstheme="minorHAnsi"/>
          <w:b/>
          <w:bCs/>
          <w:color w:val="000000" w:themeColor="text1"/>
          <w:sz w:val="22"/>
          <w:szCs w:val="22"/>
        </w:rPr>
      </w:pPr>
      <w:bookmarkStart w:id="1" w:name="_Toc23515680"/>
      <w:r w:rsidRPr="004F27E8">
        <w:rPr>
          <w:rFonts w:asciiTheme="minorHAnsi" w:hAnsiTheme="minorHAnsi" w:cstheme="minorHAnsi"/>
          <w:b/>
          <w:bCs/>
          <w:color w:val="000000" w:themeColor="text1"/>
          <w:sz w:val="22"/>
          <w:szCs w:val="22"/>
        </w:rPr>
        <w:t>Responsibility</w:t>
      </w:r>
      <w:bookmarkEnd w:id="1"/>
    </w:p>
    <w:p w14:paraId="4E4975B6" w14:textId="0E124A7B" w:rsidR="009474AA" w:rsidRPr="00B96CA4" w:rsidRDefault="00F13D75" w:rsidP="00D1425C">
      <w:pPr>
        <w:spacing w:after="120"/>
        <w:ind w:left="360"/>
        <w:jc w:val="both"/>
        <w:rPr>
          <w:rFonts w:asciiTheme="minorHAnsi" w:hAnsiTheme="minorHAnsi" w:cstheme="minorHAnsi"/>
          <w:color w:val="000000" w:themeColor="text1"/>
          <w:sz w:val="22"/>
          <w:szCs w:val="22"/>
        </w:rPr>
      </w:pPr>
      <w:r w:rsidRPr="00B96CA4">
        <w:rPr>
          <w:rFonts w:asciiTheme="minorHAnsi" w:hAnsiTheme="minorHAnsi" w:cstheme="minorHAnsi"/>
          <w:color w:val="000000" w:themeColor="text1"/>
          <w:sz w:val="22"/>
          <w:szCs w:val="22"/>
        </w:rPr>
        <w:t xml:space="preserve">All employees are responsible for the implementation of the Procedure. </w:t>
      </w:r>
      <w:r w:rsidRPr="00B96CA4">
        <w:rPr>
          <w:rFonts w:asciiTheme="minorHAnsi" w:hAnsiTheme="minorHAnsi" w:cstheme="minorHAnsi"/>
          <w:sz w:val="22"/>
          <w:szCs w:val="22"/>
        </w:rPr>
        <w:t>Employees acting contrary to the procedure shall be subject to the provisions</w:t>
      </w:r>
      <w:r w:rsidR="004220CB" w:rsidRPr="00B96CA4">
        <w:rPr>
          <w:rFonts w:asciiTheme="minorHAnsi" w:hAnsiTheme="minorHAnsi" w:cstheme="minorHAnsi"/>
          <w:sz w:val="22"/>
          <w:szCs w:val="22"/>
        </w:rPr>
        <w:t xml:space="preserve"> of</w:t>
      </w:r>
      <w:r w:rsidRPr="00B96CA4">
        <w:rPr>
          <w:rFonts w:asciiTheme="minorHAnsi" w:hAnsiTheme="minorHAnsi" w:cstheme="minorHAnsi"/>
          <w:color w:val="000000" w:themeColor="text1"/>
          <w:sz w:val="22"/>
          <w:szCs w:val="22"/>
        </w:rPr>
        <w:t xml:space="preserve"> </w:t>
      </w:r>
      <w:r w:rsidRPr="00B96CA4">
        <w:rPr>
          <w:rFonts w:asciiTheme="minorHAnsi" w:hAnsiTheme="minorHAnsi" w:cstheme="minorHAnsi"/>
          <w:sz w:val="22"/>
          <w:szCs w:val="22"/>
        </w:rPr>
        <w:t>“Disciplinary Regulation”.</w:t>
      </w:r>
    </w:p>
    <w:p w14:paraId="7335B88E" w14:textId="77777777" w:rsidR="00D31C23" w:rsidRPr="004F27E8" w:rsidRDefault="00D31C23" w:rsidP="00D1425C">
      <w:pPr>
        <w:spacing w:after="120"/>
        <w:ind w:left="360"/>
        <w:jc w:val="both"/>
        <w:rPr>
          <w:rFonts w:asciiTheme="minorHAnsi" w:hAnsiTheme="minorHAnsi" w:cstheme="minorHAnsi"/>
          <w:color w:val="000000" w:themeColor="text1"/>
          <w:sz w:val="2"/>
          <w:szCs w:val="2"/>
          <w:lang w:val="tr-TR"/>
        </w:rPr>
      </w:pPr>
    </w:p>
    <w:p w14:paraId="6EF61FF0" w14:textId="77777777" w:rsidR="00E776CC" w:rsidRPr="004F27E8" w:rsidRDefault="0003150D" w:rsidP="00D1425C">
      <w:pPr>
        <w:pStyle w:val="ListParagraph"/>
        <w:numPr>
          <w:ilvl w:val="0"/>
          <w:numId w:val="18"/>
        </w:numPr>
        <w:spacing w:after="120"/>
        <w:jc w:val="both"/>
        <w:rPr>
          <w:rFonts w:asciiTheme="minorHAnsi" w:eastAsiaTheme="majorEastAsia"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 xml:space="preserve">Personal Data Breach </w:t>
      </w:r>
    </w:p>
    <w:p w14:paraId="733419DE" w14:textId="0F719C31" w:rsidR="002D35F1" w:rsidRPr="004F27E8" w:rsidRDefault="00E776CC"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Personal data breach occurs in cases such as </w:t>
      </w:r>
      <w:r w:rsidR="00C42DCC">
        <w:rPr>
          <w:rFonts w:asciiTheme="minorHAnsi" w:hAnsiTheme="minorHAnsi" w:cstheme="minorHAnsi"/>
          <w:color w:val="000000" w:themeColor="text1"/>
          <w:sz w:val="22"/>
          <w:szCs w:val="22"/>
        </w:rPr>
        <w:t>illegal obtaining</w:t>
      </w:r>
      <w:r w:rsidRPr="004F27E8">
        <w:rPr>
          <w:rFonts w:asciiTheme="minorHAnsi" w:hAnsiTheme="minorHAnsi" w:cstheme="minorHAnsi"/>
          <w:color w:val="000000" w:themeColor="text1"/>
          <w:sz w:val="22"/>
          <w:szCs w:val="22"/>
        </w:rPr>
        <w:t xml:space="preserve"> of personal data, unauthorized access to personal data in </w:t>
      </w:r>
      <w:r w:rsidR="00C42DCC">
        <w:rPr>
          <w:rFonts w:asciiTheme="minorHAnsi" w:hAnsiTheme="minorHAnsi" w:cstheme="minorHAnsi"/>
          <w:color w:val="000000" w:themeColor="text1"/>
          <w:sz w:val="22"/>
          <w:szCs w:val="22"/>
        </w:rPr>
        <w:t>violation of the Law</w:t>
      </w:r>
      <w:r w:rsidRPr="004F27E8">
        <w:rPr>
          <w:rFonts w:asciiTheme="minorHAnsi" w:hAnsiTheme="minorHAnsi" w:cstheme="minorHAnsi"/>
          <w:color w:val="000000" w:themeColor="text1"/>
          <w:sz w:val="22"/>
          <w:szCs w:val="22"/>
        </w:rPr>
        <w:t xml:space="preserve">, accidental/deliberate disclosure of personal data to unauthorized persons, unlawful </w:t>
      </w:r>
      <w:r w:rsidR="00C42DCC">
        <w:rPr>
          <w:rFonts w:asciiTheme="minorHAnsi" w:hAnsiTheme="minorHAnsi" w:cstheme="minorHAnsi"/>
          <w:color w:val="000000" w:themeColor="text1"/>
          <w:sz w:val="22"/>
          <w:szCs w:val="22"/>
        </w:rPr>
        <w:t>erasure</w:t>
      </w:r>
      <w:r w:rsidRPr="004F27E8">
        <w:rPr>
          <w:rFonts w:asciiTheme="minorHAnsi" w:hAnsiTheme="minorHAnsi" w:cstheme="minorHAnsi"/>
          <w:color w:val="000000" w:themeColor="text1"/>
          <w:sz w:val="22"/>
          <w:szCs w:val="22"/>
        </w:rPr>
        <w:t xml:space="preserve">, alteration or disposal of the integrity of personal data. </w:t>
      </w:r>
    </w:p>
    <w:p w14:paraId="30D15834" w14:textId="77777777" w:rsidR="002D35F1" w:rsidRPr="004F27E8" w:rsidRDefault="00D93531"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The following situations are generally considered as personal data breaches:</w:t>
      </w:r>
    </w:p>
    <w:p w14:paraId="6A3194C9" w14:textId="77777777" w:rsidR="002D35F1" w:rsidRPr="004F27E8" w:rsidRDefault="00D93531" w:rsidP="00C22611">
      <w:pPr>
        <w:pStyle w:val="ListParagraph"/>
        <w:numPr>
          <w:ilvl w:val="0"/>
          <w:numId w:val="21"/>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Theft or loss of physical documents or electronic devices containing personal data,</w:t>
      </w:r>
    </w:p>
    <w:p w14:paraId="0B25D151" w14:textId="6E2A4F77" w:rsidR="00D93531" w:rsidRPr="004F27E8" w:rsidRDefault="00C42DCC" w:rsidP="00C22611">
      <w:pPr>
        <w:pStyle w:val="ListParagraph"/>
        <w:numPr>
          <w:ilvl w:val="0"/>
          <w:numId w:val="21"/>
        </w:num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Obtaining</w:t>
      </w:r>
      <w:r w:rsidR="00D93531" w:rsidRPr="004F27E8">
        <w:rPr>
          <w:rFonts w:asciiTheme="minorHAnsi" w:hAnsiTheme="minorHAnsi" w:cstheme="minorHAnsi"/>
          <w:color w:val="000000" w:themeColor="text1"/>
          <w:sz w:val="22"/>
          <w:szCs w:val="22"/>
        </w:rPr>
        <w:t xml:space="preserve"> of personal usernames and passwords by unauthorized persons,</w:t>
      </w:r>
    </w:p>
    <w:p w14:paraId="44DBD24A" w14:textId="77777777" w:rsidR="00F62A5A" w:rsidRPr="004F27E8" w:rsidRDefault="00F62A5A" w:rsidP="00C22611">
      <w:pPr>
        <w:pStyle w:val="ListParagraph"/>
        <w:numPr>
          <w:ilvl w:val="0"/>
          <w:numId w:val="21"/>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Illegal disclosure of confidential information,</w:t>
      </w:r>
    </w:p>
    <w:p w14:paraId="401F2DC2" w14:textId="77777777" w:rsidR="00AC47C1" w:rsidRPr="004F27E8" w:rsidRDefault="00032D60" w:rsidP="00C22611">
      <w:pPr>
        <w:pStyle w:val="ListParagraph"/>
        <w:numPr>
          <w:ilvl w:val="0"/>
          <w:numId w:val="21"/>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Incidental transmission and sending of</w:t>
      </w:r>
      <w:r w:rsidR="004F27E8">
        <w:rPr>
          <w:rFonts w:asciiTheme="minorHAnsi" w:hAnsiTheme="minorHAnsi" w:cstheme="minorHAnsi"/>
          <w:color w:val="000000" w:themeColor="text1"/>
          <w:sz w:val="22"/>
          <w:szCs w:val="22"/>
        </w:rPr>
        <w:t xml:space="preserve"> </w:t>
      </w:r>
      <w:r w:rsidRPr="004F27E8">
        <w:rPr>
          <w:rFonts w:asciiTheme="minorHAnsi" w:hAnsiTheme="minorHAnsi" w:cstheme="minorHAnsi"/>
          <w:color w:val="000000" w:themeColor="text1"/>
          <w:sz w:val="22"/>
          <w:szCs w:val="22"/>
        </w:rPr>
        <w:t>e-mails containing personal data and/or confidential information to irrelevant persons outside the company,</w:t>
      </w:r>
    </w:p>
    <w:p w14:paraId="072B5342" w14:textId="39999795" w:rsidR="00CB3FE9" w:rsidRPr="004F27E8" w:rsidRDefault="00CB3FE9" w:rsidP="00C22611">
      <w:pPr>
        <w:pStyle w:val="ListParagraph"/>
        <w:numPr>
          <w:ilvl w:val="0"/>
          <w:numId w:val="21"/>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Providing </w:t>
      </w:r>
      <w:r w:rsidR="00C42DCC">
        <w:rPr>
          <w:rFonts w:asciiTheme="minorHAnsi" w:hAnsiTheme="minorHAnsi" w:cstheme="minorHAnsi"/>
          <w:color w:val="000000" w:themeColor="text1"/>
          <w:sz w:val="22"/>
          <w:szCs w:val="22"/>
        </w:rPr>
        <w:t>illegal</w:t>
      </w:r>
      <w:r w:rsidRPr="004F27E8">
        <w:rPr>
          <w:rFonts w:asciiTheme="minorHAnsi" w:hAnsiTheme="minorHAnsi" w:cstheme="minorHAnsi"/>
          <w:color w:val="000000" w:themeColor="text1"/>
          <w:sz w:val="22"/>
          <w:szCs w:val="22"/>
        </w:rPr>
        <w:t xml:space="preserve"> access to personal data through </w:t>
      </w:r>
      <w:r w:rsidR="00C04245">
        <w:rPr>
          <w:rFonts w:asciiTheme="minorHAnsi" w:hAnsiTheme="minorHAnsi" w:cstheme="minorHAnsi"/>
          <w:color w:val="000000" w:themeColor="text1"/>
          <w:sz w:val="22"/>
          <w:szCs w:val="22"/>
        </w:rPr>
        <w:t>cyber</w:t>
      </w:r>
      <w:r w:rsidRPr="004F27E8">
        <w:rPr>
          <w:rFonts w:asciiTheme="minorHAnsi" w:hAnsiTheme="minorHAnsi" w:cstheme="minorHAnsi"/>
          <w:color w:val="000000" w:themeColor="text1"/>
          <w:sz w:val="22"/>
          <w:szCs w:val="22"/>
        </w:rPr>
        <w:t xml:space="preserve"> viruses or other </w:t>
      </w:r>
      <w:r w:rsidR="00C04245" w:rsidRPr="004F27E8">
        <w:rPr>
          <w:rFonts w:asciiTheme="minorHAnsi" w:hAnsiTheme="minorHAnsi" w:cstheme="minorHAnsi"/>
          <w:color w:val="000000" w:themeColor="text1"/>
          <w:sz w:val="22"/>
          <w:szCs w:val="22"/>
        </w:rPr>
        <w:t>attacks</w:t>
      </w:r>
      <w:r w:rsidRPr="004F27E8">
        <w:rPr>
          <w:rFonts w:asciiTheme="minorHAnsi" w:hAnsiTheme="minorHAnsi" w:cstheme="minorHAnsi"/>
          <w:color w:val="000000" w:themeColor="text1"/>
          <w:sz w:val="22"/>
          <w:szCs w:val="22"/>
        </w:rPr>
        <w:t xml:space="preserve"> on IT equipment, systems and networks (</w:t>
      </w:r>
      <w:r w:rsidR="00421241">
        <w:rPr>
          <w:rFonts w:asciiTheme="minorHAnsi" w:hAnsiTheme="minorHAnsi" w:cstheme="minorHAnsi"/>
          <w:color w:val="000000" w:themeColor="text1"/>
          <w:sz w:val="22"/>
          <w:szCs w:val="22"/>
        </w:rPr>
        <w:t>i.e.</w:t>
      </w:r>
      <w:r w:rsidRPr="004F27E8">
        <w:rPr>
          <w:rFonts w:asciiTheme="minorHAnsi" w:hAnsiTheme="minorHAnsi" w:cstheme="minorHAnsi"/>
          <w:color w:val="000000" w:themeColor="text1"/>
          <w:sz w:val="22"/>
          <w:szCs w:val="22"/>
        </w:rPr>
        <w:t xml:space="preserve"> </w:t>
      </w:r>
      <w:r w:rsidR="00421241" w:rsidRPr="004F27E8">
        <w:rPr>
          <w:rFonts w:asciiTheme="minorHAnsi" w:hAnsiTheme="minorHAnsi" w:cstheme="minorHAnsi"/>
          <w:color w:val="000000" w:themeColor="text1"/>
          <w:sz w:val="22"/>
          <w:szCs w:val="22"/>
        </w:rPr>
        <w:t>cyber-attack</w:t>
      </w:r>
      <w:r w:rsidRPr="004F27E8">
        <w:rPr>
          <w:rFonts w:asciiTheme="minorHAnsi" w:hAnsiTheme="minorHAnsi" w:cstheme="minorHAnsi"/>
          <w:color w:val="000000" w:themeColor="text1"/>
          <w:sz w:val="22"/>
          <w:szCs w:val="22"/>
        </w:rPr>
        <w:t>).</w:t>
      </w:r>
    </w:p>
    <w:p w14:paraId="2425AE0C" w14:textId="1F365EF3" w:rsidR="00E776CC" w:rsidRPr="004F27E8" w:rsidRDefault="00D93531"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In </w:t>
      </w:r>
      <w:r w:rsidR="004059A2">
        <w:rPr>
          <w:rFonts w:asciiTheme="minorHAnsi" w:hAnsiTheme="minorHAnsi" w:cstheme="minorHAnsi"/>
          <w:color w:val="000000" w:themeColor="text1"/>
          <w:sz w:val="22"/>
          <w:szCs w:val="22"/>
        </w:rPr>
        <w:t>case of the above mentioned or similar cases</w:t>
      </w:r>
      <w:r w:rsidRPr="004F27E8">
        <w:rPr>
          <w:rFonts w:asciiTheme="minorHAnsi" w:hAnsiTheme="minorHAnsi" w:cstheme="minorHAnsi"/>
          <w:color w:val="000000" w:themeColor="text1"/>
          <w:sz w:val="22"/>
          <w:szCs w:val="22"/>
        </w:rPr>
        <w:t xml:space="preserve">, </w:t>
      </w:r>
      <w:r w:rsidR="004059A2">
        <w:rPr>
          <w:rFonts w:asciiTheme="minorHAnsi" w:hAnsiTheme="minorHAnsi" w:cstheme="minorHAnsi"/>
          <w:color w:val="000000" w:themeColor="text1"/>
          <w:sz w:val="22"/>
          <w:szCs w:val="22"/>
        </w:rPr>
        <w:t xml:space="preserve">please </w:t>
      </w:r>
      <w:r w:rsidRPr="004F27E8">
        <w:rPr>
          <w:rFonts w:asciiTheme="minorHAnsi" w:hAnsiTheme="minorHAnsi" w:cstheme="minorHAnsi"/>
          <w:color w:val="000000" w:themeColor="text1"/>
          <w:sz w:val="22"/>
          <w:szCs w:val="22"/>
        </w:rPr>
        <w:t xml:space="preserve">act as specified </w:t>
      </w:r>
      <w:r w:rsidR="004059A2">
        <w:rPr>
          <w:rFonts w:asciiTheme="minorHAnsi" w:hAnsiTheme="minorHAnsi" w:cstheme="minorHAnsi"/>
          <w:color w:val="000000" w:themeColor="text1"/>
          <w:sz w:val="22"/>
          <w:szCs w:val="22"/>
        </w:rPr>
        <w:t>with</w:t>
      </w:r>
      <w:r w:rsidRPr="004F27E8">
        <w:rPr>
          <w:rFonts w:asciiTheme="minorHAnsi" w:hAnsiTheme="minorHAnsi" w:cstheme="minorHAnsi"/>
          <w:color w:val="000000" w:themeColor="text1"/>
          <w:sz w:val="22"/>
          <w:szCs w:val="22"/>
        </w:rPr>
        <w:t>in this Procedure.</w:t>
      </w:r>
    </w:p>
    <w:p w14:paraId="5492B622" w14:textId="77777777" w:rsidR="00191CEE" w:rsidRPr="004F27E8" w:rsidRDefault="00191CEE" w:rsidP="00D1425C">
      <w:pPr>
        <w:spacing w:after="120"/>
        <w:ind w:left="360"/>
        <w:jc w:val="both"/>
        <w:rPr>
          <w:rFonts w:asciiTheme="minorHAnsi" w:hAnsiTheme="minorHAnsi" w:cstheme="minorHAnsi"/>
          <w:color w:val="000000" w:themeColor="text1"/>
          <w:sz w:val="2"/>
          <w:szCs w:val="2"/>
          <w:lang w:val="tr-TR"/>
        </w:rPr>
      </w:pPr>
    </w:p>
    <w:p w14:paraId="1B6223E6" w14:textId="77777777" w:rsidR="00191CEE" w:rsidRPr="004F27E8" w:rsidRDefault="00191CEE" w:rsidP="00191CEE">
      <w:pPr>
        <w:pStyle w:val="ListParagraph"/>
        <w:numPr>
          <w:ilvl w:val="0"/>
          <w:numId w:val="18"/>
        </w:numPr>
        <w:spacing w:after="120"/>
        <w:jc w:val="both"/>
        <w:rPr>
          <w:rFonts w:asciiTheme="minorHAnsi" w:eastAsiaTheme="majorEastAsia"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 xml:space="preserve">Crisis Response Team </w:t>
      </w:r>
    </w:p>
    <w:p w14:paraId="1F07F776" w14:textId="77777777" w:rsidR="00191CEE" w:rsidRPr="004F27E8" w:rsidRDefault="00191CEE" w:rsidP="00191CEE">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A Crisis Response Team (Team) is established to involve participants identified from the following departments in order to respond to a crisis situation occurring or likely to occur in the event of a personal data breach and to fulfil the obligations stipulated under the Law:</w:t>
      </w:r>
    </w:p>
    <w:p w14:paraId="0FAD3998" w14:textId="77777777" w:rsidR="00191CEE" w:rsidRPr="004F27E8" w:rsidRDefault="00191CEE" w:rsidP="00191CEE">
      <w:pPr>
        <w:pStyle w:val="ListParagraph"/>
        <w:numPr>
          <w:ilvl w:val="0"/>
          <w:numId w:val="20"/>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Data Controllers' Contact Person </w:t>
      </w:r>
      <w:r w:rsidRPr="004F27E8">
        <w:rPr>
          <w:rStyle w:val="FootnoteReference"/>
          <w:rFonts w:asciiTheme="minorHAnsi" w:hAnsiTheme="minorHAnsi" w:cstheme="minorHAnsi"/>
          <w:color w:val="000000" w:themeColor="text1"/>
          <w:sz w:val="22"/>
          <w:szCs w:val="22"/>
          <w:lang w:val="tr-TR"/>
        </w:rPr>
        <w:footnoteReference w:id="2"/>
      </w:r>
    </w:p>
    <w:p w14:paraId="038739E4" w14:textId="204C9947" w:rsidR="00191CEE" w:rsidRPr="004F27E8" w:rsidRDefault="00191CEE" w:rsidP="00191CEE">
      <w:pPr>
        <w:pStyle w:val="ListParagraph"/>
        <w:numPr>
          <w:ilvl w:val="0"/>
          <w:numId w:val="20"/>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Data Controller Senior </w:t>
      </w:r>
      <w:r w:rsidR="004059A2">
        <w:rPr>
          <w:rFonts w:asciiTheme="minorHAnsi" w:hAnsiTheme="minorHAnsi" w:cstheme="minorHAnsi"/>
          <w:color w:val="000000" w:themeColor="text1"/>
          <w:sz w:val="22"/>
          <w:szCs w:val="22"/>
        </w:rPr>
        <w:t>Management</w:t>
      </w:r>
      <w:r w:rsidRPr="004F27E8">
        <w:rPr>
          <w:rFonts w:asciiTheme="minorHAnsi" w:hAnsiTheme="minorHAnsi" w:cstheme="minorHAnsi"/>
          <w:color w:val="000000" w:themeColor="text1"/>
          <w:sz w:val="22"/>
          <w:szCs w:val="22"/>
        </w:rPr>
        <w:t xml:space="preserve"> (General Manager)</w:t>
      </w:r>
    </w:p>
    <w:p w14:paraId="75C47FBF" w14:textId="1F0AF3A5" w:rsidR="00191CEE" w:rsidRPr="004F27E8" w:rsidRDefault="004059A2" w:rsidP="00191CEE">
      <w:pPr>
        <w:pStyle w:val="ListParagraph"/>
        <w:numPr>
          <w:ilvl w:val="0"/>
          <w:numId w:val="20"/>
        </w:num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Manager</w:t>
      </w:r>
      <w:r w:rsidR="00191CEE" w:rsidRPr="004F27E8">
        <w:rPr>
          <w:rFonts w:asciiTheme="minorHAnsi" w:hAnsiTheme="minorHAnsi" w:cstheme="minorHAnsi"/>
          <w:color w:val="000000" w:themeColor="text1"/>
          <w:sz w:val="22"/>
          <w:szCs w:val="22"/>
        </w:rPr>
        <w:t xml:space="preserve"> of the Department </w:t>
      </w:r>
      <w:r>
        <w:rPr>
          <w:rFonts w:asciiTheme="minorHAnsi" w:hAnsiTheme="minorHAnsi" w:cstheme="minorHAnsi"/>
          <w:color w:val="000000" w:themeColor="text1"/>
          <w:sz w:val="22"/>
          <w:szCs w:val="22"/>
        </w:rPr>
        <w:t>in which</w:t>
      </w:r>
      <w:r w:rsidR="00191CEE" w:rsidRPr="004F27E8">
        <w:rPr>
          <w:rFonts w:asciiTheme="minorHAnsi" w:hAnsiTheme="minorHAnsi" w:cstheme="minorHAnsi"/>
          <w:color w:val="000000" w:themeColor="text1"/>
          <w:sz w:val="22"/>
          <w:szCs w:val="22"/>
        </w:rPr>
        <w:t xml:space="preserve"> the Breach </w:t>
      </w:r>
      <w:r>
        <w:rPr>
          <w:rFonts w:asciiTheme="minorHAnsi" w:hAnsiTheme="minorHAnsi" w:cstheme="minorHAnsi"/>
          <w:color w:val="000000" w:themeColor="text1"/>
          <w:sz w:val="22"/>
          <w:szCs w:val="22"/>
        </w:rPr>
        <w:t xml:space="preserve">has </w:t>
      </w:r>
      <w:r w:rsidR="00191CEE" w:rsidRPr="004F27E8">
        <w:rPr>
          <w:rFonts w:asciiTheme="minorHAnsi" w:hAnsiTheme="minorHAnsi" w:cstheme="minorHAnsi"/>
          <w:color w:val="000000" w:themeColor="text1"/>
          <w:sz w:val="22"/>
          <w:szCs w:val="22"/>
        </w:rPr>
        <w:t>Occurred</w:t>
      </w:r>
    </w:p>
    <w:p w14:paraId="6093B5D6" w14:textId="77777777" w:rsidR="00C22611" w:rsidRPr="004F27E8" w:rsidRDefault="00C22611" w:rsidP="00D1425C">
      <w:pPr>
        <w:spacing w:after="120"/>
        <w:ind w:left="360"/>
        <w:jc w:val="both"/>
        <w:rPr>
          <w:rFonts w:asciiTheme="minorHAnsi" w:hAnsiTheme="minorHAnsi" w:cstheme="minorHAnsi"/>
          <w:color w:val="000000" w:themeColor="text1"/>
          <w:sz w:val="2"/>
          <w:szCs w:val="2"/>
          <w:lang w:val="tr-TR"/>
        </w:rPr>
      </w:pPr>
    </w:p>
    <w:p w14:paraId="1DB3B9EC" w14:textId="77777777" w:rsidR="00824EB9" w:rsidRPr="004F27E8" w:rsidRDefault="00C22611" w:rsidP="00D1425C">
      <w:pPr>
        <w:pStyle w:val="Heading1"/>
        <w:numPr>
          <w:ilvl w:val="0"/>
          <w:numId w:val="18"/>
        </w:numPr>
        <w:spacing w:after="120"/>
        <w:rPr>
          <w:rFonts w:asciiTheme="minorHAnsi" w:hAnsiTheme="minorHAnsi" w:cstheme="minorHAnsi"/>
          <w:b/>
          <w:bCs/>
          <w:color w:val="000000" w:themeColor="text1"/>
          <w:sz w:val="22"/>
          <w:szCs w:val="22"/>
        </w:rPr>
      </w:pPr>
      <w:bookmarkStart w:id="2" w:name="_Toc15892039"/>
      <w:bookmarkStart w:id="3" w:name="_Toc23515681"/>
      <w:bookmarkEnd w:id="2"/>
      <w:r w:rsidRPr="004F27E8">
        <w:rPr>
          <w:rFonts w:asciiTheme="minorHAnsi" w:hAnsiTheme="minorHAnsi" w:cstheme="minorHAnsi"/>
          <w:b/>
          <w:bCs/>
          <w:color w:val="000000" w:themeColor="text1"/>
          <w:sz w:val="22"/>
          <w:szCs w:val="22"/>
        </w:rPr>
        <w:t>Crisis Response Process</w:t>
      </w:r>
      <w:bookmarkEnd w:id="3"/>
    </w:p>
    <w:p w14:paraId="12F04AC9" w14:textId="2EC27735" w:rsidR="00470E21" w:rsidRPr="004F27E8" w:rsidRDefault="00160676"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In accordance with the Decision of the Personal Data Protection Board dated 24.01.2019 and numbered 2019/10 regarding the Procedures and Principles of Notification of Personal Data Breach (Decision), the Company should notify the Board </w:t>
      </w:r>
      <w:r w:rsidRPr="004F27E8">
        <w:rPr>
          <w:rFonts w:asciiTheme="minorHAnsi" w:hAnsiTheme="minorHAnsi" w:cstheme="minorHAnsi"/>
          <w:b/>
          <w:bCs/>
          <w:color w:val="000000" w:themeColor="text1"/>
          <w:sz w:val="22"/>
          <w:szCs w:val="22"/>
          <w:u w:val="single"/>
        </w:rPr>
        <w:t>without delay and within 72 hours at</w:t>
      </w:r>
      <w:r w:rsidRPr="004F27E8">
        <w:rPr>
          <w:rFonts w:asciiTheme="minorHAnsi" w:hAnsiTheme="minorHAnsi" w:cstheme="minorHAnsi"/>
          <w:color w:val="000000" w:themeColor="text1"/>
          <w:sz w:val="22"/>
          <w:szCs w:val="22"/>
        </w:rPr>
        <w:t xml:space="preserve"> the latest </w:t>
      </w:r>
      <w:r w:rsidR="00DE2059">
        <w:rPr>
          <w:rFonts w:asciiTheme="minorHAnsi" w:hAnsiTheme="minorHAnsi" w:cstheme="minorHAnsi"/>
          <w:color w:val="000000" w:themeColor="text1"/>
          <w:sz w:val="22"/>
          <w:szCs w:val="22"/>
        </w:rPr>
        <w:t>after</w:t>
      </w:r>
      <w:r w:rsidRPr="004F27E8">
        <w:rPr>
          <w:rFonts w:asciiTheme="minorHAnsi" w:hAnsiTheme="minorHAnsi" w:cstheme="minorHAnsi"/>
          <w:color w:val="000000" w:themeColor="text1"/>
          <w:sz w:val="22"/>
          <w:szCs w:val="22"/>
        </w:rPr>
        <w:t xml:space="preserve"> </w:t>
      </w:r>
      <w:r w:rsidR="00DE2059">
        <w:rPr>
          <w:rFonts w:asciiTheme="minorHAnsi" w:hAnsiTheme="minorHAnsi" w:cstheme="minorHAnsi"/>
          <w:color w:val="000000" w:themeColor="text1"/>
          <w:sz w:val="22"/>
          <w:szCs w:val="22"/>
        </w:rPr>
        <w:t>detecting</w:t>
      </w:r>
      <w:r w:rsidRPr="004F27E8">
        <w:rPr>
          <w:rFonts w:asciiTheme="minorHAnsi" w:hAnsiTheme="minorHAnsi" w:cstheme="minorHAnsi"/>
          <w:color w:val="000000" w:themeColor="text1"/>
          <w:sz w:val="22"/>
          <w:szCs w:val="22"/>
        </w:rPr>
        <w:t xml:space="preserve"> the personal data breach and </w:t>
      </w:r>
      <w:r w:rsidR="00DE2059">
        <w:rPr>
          <w:rFonts w:asciiTheme="minorHAnsi" w:hAnsiTheme="minorHAnsi" w:cstheme="minorHAnsi"/>
          <w:color w:val="000000" w:themeColor="text1"/>
          <w:sz w:val="22"/>
          <w:szCs w:val="22"/>
        </w:rPr>
        <w:t xml:space="preserve">the company should notify the data subject </w:t>
      </w:r>
      <w:r w:rsidRPr="004F27E8">
        <w:rPr>
          <w:rFonts w:asciiTheme="minorHAnsi" w:hAnsiTheme="minorHAnsi" w:cstheme="minorHAnsi"/>
          <w:b/>
          <w:bCs/>
          <w:color w:val="000000" w:themeColor="text1"/>
          <w:sz w:val="22"/>
          <w:szCs w:val="22"/>
          <w:u w:val="single"/>
        </w:rPr>
        <w:t>as soon as reasonably possible</w:t>
      </w:r>
      <w:r w:rsidRPr="004F27E8">
        <w:rPr>
          <w:rFonts w:asciiTheme="minorHAnsi" w:hAnsiTheme="minorHAnsi" w:cstheme="minorHAnsi"/>
          <w:color w:val="000000" w:themeColor="text1"/>
          <w:sz w:val="22"/>
          <w:szCs w:val="22"/>
        </w:rPr>
        <w:t xml:space="preserve"> after the determination of the persons affected by the data breach</w:t>
      </w:r>
      <w:r w:rsidR="00DE2059">
        <w:rPr>
          <w:rFonts w:asciiTheme="minorHAnsi" w:hAnsiTheme="minorHAnsi" w:cstheme="minorHAnsi"/>
          <w:color w:val="000000" w:themeColor="text1"/>
          <w:sz w:val="22"/>
          <w:szCs w:val="22"/>
        </w:rPr>
        <w:t xml:space="preserve"> </w:t>
      </w:r>
      <w:r w:rsidR="00DE2059" w:rsidRPr="004F27E8">
        <w:rPr>
          <w:rFonts w:asciiTheme="minorHAnsi" w:hAnsiTheme="minorHAnsi" w:cstheme="minorHAnsi"/>
          <w:color w:val="000000" w:themeColor="text1"/>
          <w:sz w:val="22"/>
          <w:szCs w:val="22"/>
        </w:rPr>
        <w:t xml:space="preserve">if the contact address of the data subject </w:t>
      </w:r>
      <w:r w:rsidR="00DE2059">
        <w:rPr>
          <w:rFonts w:asciiTheme="minorHAnsi" w:hAnsiTheme="minorHAnsi" w:cstheme="minorHAnsi"/>
          <w:color w:val="000000" w:themeColor="text1"/>
          <w:sz w:val="22"/>
          <w:szCs w:val="22"/>
        </w:rPr>
        <w:t>is available</w:t>
      </w:r>
      <w:r w:rsidRPr="004F27E8">
        <w:rPr>
          <w:rFonts w:asciiTheme="minorHAnsi" w:hAnsiTheme="minorHAnsi" w:cstheme="minorHAnsi"/>
          <w:color w:val="000000" w:themeColor="text1"/>
          <w:sz w:val="22"/>
          <w:szCs w:val="22"/>
        </w:rPr>
        <w:t xml:space="preserve">, </w:t>
      </w:r>
      <w:r w:rsidR="00DE2059" w:rsidRPr="004F27E8">
        <w:rPr>
          <w:rFonts w:asciiTheme="minorHAnsi" w:hAnsiTheme="minorHAnsi" w:cstheme="minorHAnsi"/>
          <w:color w:val="000000" w:themeColor="text1"/>
          <w:sz w:val="22"/>
          <w:szCs w:val="22"/>
        </w:rPr>
        <w:t xml:space="preserve">if the contact address of the data subject </w:t>
      </w:r>
      <w:r w:rsidR="00DE2059">
        <w:rPr>
          <w:rFonts w:asciiTheme="minorHAnsi" w:hAnsiTheme="minorHAnsi" w:cstheme="minorHAnsi"/>
          <w:color w:val="000000" w:themeColor="text1"/>
          <w:sz w:val="22"/>
          <w:szCs w:val="22"/>
        </w:rPr>
        <w:t>is not available,</w:t>
      </w:r>
      <w:r w:rsidR="00DE2059" w:rsidRPr="004F27E8">
        <w:rPr>
          <w:rFonts w:asciiTheme="minorHAnsi" w:hAnsiTheme="minorHAnsi" w:cstheme="minorHAnsi"/>
          <w:color w:val="000000" w:themeColor="text1"/>
          <w:sz w:val="22"/>
          <w:szCs w:val="22"/>
        </w:rPr>
        <w:t xml:space="preserve"> </w:t>
      </w:r>
      <w:r w:rsidRPr="004F27E8">
        <w:rPr>
          <w:rFonts w:asciiTheme="minorHAnsi" w:hAnsiTheme="minorHAnsi" w:cstheme="minorHAnsi"/>
          <w:color w:val="000000" w:themeColor="text1"/>
          <w:sz w:val="22"/>
          <w:szCs w:val="22"/>
        </w:rPr>
        <w:t xml:space="preserve">appropriate methods </w:t>
      </w:r>
      <w:r w:rsidR="00DE2059">
        <w:rPr>
          <w:rFonts w:asciiTheme="minorHAnsi" w:hAnsiTheme="minorHAnsi" w:cstheme="minorHAnsi"/>
          <w:color w:val="000000" w:themeColor="text1"/>
          <w:sz w:val="22"/>
          <w:szCs w:val="22"/>
        </w:rPr>
        <w:t>should</w:t>
      </w:r>
      <w:r w:rsidRPr="004F27E8">
        <w:rPr>
          <w:rFonts w:asciiTheme="minorHAnsi" w:hAnsiTheme="minorHAnsi" w:cstheme="minorHAnsi"/>
          <w:color w:val="000000" w:themeColor="text1"/>
          <w:sz w:val="22"/>
          <w:szCs w:val="22"/>
        </w:rPr>
        <w:t xml:space="preserve"> </w:t>
      </w:r>
      <w:r w:rsidR="00DE2059">
        <w:rPr>
          <w:rFonts w:asciiTheme="minorHAnsi" w:hAnsiTheme="minorHAnsi" w:cstheme="minorHAnsi"/>
          <w:color w:val="000000" w:themeColor="text1"/>
          <w:sz w:val="22"/>
          <w:szCs w:val="22"/>
        </w:rPr>
        <w:t xml:space="preserve">be used for notifying the related persons such as </w:t>
      </w:r>
      <w:r w:rsidRPr="004F27E8">
        <w:rPr>
          <w:rFonts w:asciiTheme="minorHAnsi" w:hAnsiTheme="minorHAnsi" w:cstheme="minorHAnsi"/>
          <w:color w:val="000000" w:themeColor="text1"/>
          <w:sz w:val="22"/>
          <w:szCs w:val="22"/>
        </w:rPr>
        <w:t>a</w:t>
      </w:r>
      <w:r w:rsidR="00DE2059">
        <w:rPr>
          <w:rFonts w:asciiTheme="minorHAnsi" w:hAnsiTheme="minorHAnsi" w:cstheme="minorHAnsi"/>
          <w:color w:val="000000" w:themeColor="text1"/>
          <w:sz w:val="22"/>
          <w:szCs w:val="22"/>
        </w:rPr>
        <w:t xml:space="preserve">n announcement to be made </w:t>
      </w:r>
      <w:r w:rsidRPr="004F27E8">
        <w:rPr>
          <w:rFonts w:asciiTheme="minorHAnsi" w:hAnsiTheme="minorHAnsi" w:cstheme="minorHAnsi"/>
          <w:color w:val="000000" w:themeColor="text1"/>
          <w:sz w:val="22"/>
          <w:szCs w:val="22"/>
        </w:rPr>
        <w:t xml:space="preserve">on </w:t>
      </w:r>
      <w:r w:rsidR="00DE2059">
        <w:rPr>
          <w:rFonts w:asciiTheme="minorHAnsi" w:hAnsiTheme="minorHAnsi" w:cstheme="minorHAnsi"/>
          <w:color w:val="000000" w:themeColor="text1"/>
          <w:sz w:val="22"/>
          <w:szCs w:val="22"/>
        </w:rPr>
        <w:t>the company’s</w:t>
      </w:r>
      <w:r w:rsidRPr="004F27E8">
        <w:rPr>
          <w:rFonts w:asciiTheme="minorHAnsi" w:hAnsiTheme="minorHAnsi" w:cstheme="minorHAnsi"/>
          <w:color w:val="000000" w:themeColor="text1"/>
          <w:sz w:val="22"/>
          <w:szCs w:val="22"/>
        </w:rPr>
        <w:t xml:space="preserve"> own website</w:t>
      </w:r>
      <w:r w:rsidR="00DE2059">
        <w:rPr>
          <w:rFonts w:asciiTheme="minorHAnsi" w:hAnsiTheme="minorHAnsi" w:cstheme="minorHAnsi"/>
          <w:color w:val="000000" w:themeColor="text1"/>
          <w:sz w:val="22"/>
          <w:szCs w:val="22"/>
        </w:rPr>
        <w:t>.</w:t>
      </w:r>
    </w:p>
    <w:p w14:paraId="2771AF67" w14:textId="77777777" w:rsidR="00160676" w:rsidRPr="004F27E8" w:rsidRDefault="00160676" w:rsidP="00D1425C">
      <w:pPr>
        <w:spacing w:after="120"/>
        <w:ind w:left="36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lastRenderedPageBreak/>
        <w:t>In order to fulfil these obligations, certain steps must first be followed within the company in the event of a data breach:</w:t>
      </w:r>
    </w:p>
    <w:p w14:paraId="4F62C69A" w14:textId="77777777" w:rsidR="005237D8" w:rsidRPr="004F27E8" w:rsidRDefault="005237D8" w:rsidP="000A562C">
      <w:pPr>
        <w:pStyle w:val="ListParagraph"/>
        <w:numPr>
          <w:ilvl w:val="0"/>
          <w:numId w:val="22"/>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Preliminary assessment of the crisis,</w:t>
      </w:r>
    </w:p>
    <w:p w14:paraId="1B69E707" w14:textId="690C3EA2" w:rsidR="005237D8" w:rsidRPr="004F27E8" w:rsidRDefault="006E06DB" w:rsidP="000A562C">
      <w:pPr>
        <w:pStyle w:val="ListParagraph"/>
        <w:numPr>
          <w:ilvl w:val="0"/>
          <w:numId w:val="22"/>
        </w:num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Blocking and </w:t>
      </w:r>
      <w:r w:rsidR="00A5669B">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ecovery</w:t>
      </w:r>
      <w:r w:rsidR="005237D8" w:rsidRPr="004F27E8">
        <w:rPr>
          <w:rFonts w:asciiTheme="minorHAnsi" w:hAnsiTheme="minorHAnsi" w:cstheme="minorHAnsi"/>
          <w:color w:val="000000" w:themeColor="text1"/>
          <w:sz w:val="22"/>
          <w:szCs w:val="22"/>
        </w:rPr>
        <w:t>,</w:t>
      </w:r>
    </w:p>
    <w:p w14:paraId="48D0AC4B" w14:textId="50DB6433" w:rsidR="005237D8" w:rsidRPr="004F27E8" w:rsidRDefault="00437F3D" w:rsidP="000A562C">
      <w:pPr>
        <w:pStyle w:val="ListParagraph"/>
        <w:numPr>
          <w:ilvl w:val="0"/>
          <w:numId w:val="22"/>
        </w:numPr>
        <w:spacing w:after="120"/>
        <w:jc w:val="both"/>
        <w:rPr>
          <w:rFonts w:asciiTheme="minorHAnsi" w:hAnsiTheme="minorHAnsi" w:cstheme="minorHAnsi"/>
          <w:color w:val="000000" w:themeColor="text1"/>
          <w:sz w:val="22"/>
          <w:szCs w:val="22"/>
        </w:rPr>
      </w:pPr>
      <w:r w:rsidRPr="00962170">
        <w:rPr>
          <w:rFonts w:asciiTheme="minorHAnsi" w:hAnsiTheme="minorHAnsi" w:cstheme="minorHAnsi"/>
          <w:sz w:val="22"/>
          <w:szCs w:val="22"/>
        </w:rPr>
        <w:t>Assessment</w:t>
      </w:r>
      <w:r w:rsidRPr="00962170">
        <w:rPr>
          <w:rFonts w:asciiTheme="minorHAnsi" w:hAnsiTheme="minorHAnsi" w:cstheme="minorHAnsi"/>
          <w:i/>
          <w:iCs/>
          <w:sz w:val="22"/>
          <w:szCs w:val="22"/>
        </w:rPr>
        <w:t xml:space="preserve"> </w:t>
      </w:r>
      <w:r w:rsidR="005237D8" w:rsidRPr="004F27E8">
        <w:rPr>
          <w:rFonts w:asciiTheme="minorHAnsi" w:hAnsiTheme="minorHAnsi" w:cstheme="minorHAnsi"/>
          <w:color w:val="000000" w:themeColor="text1"/>
          <w:sz w:val="22"/>
          <w:szCs w:val="22"/>
        </w:rPr>
        <w:t>of risks,</w:t>
      </w:r>
    </w:p>
    <w:p w14:paraId="086E8E4B" w14:textId="77777777" w:rsidR="005237D8" w:rsidRPr="004F27E8" w:rsidRDefault="005237D8" w:rsidP="000A562C">
      <w:pPr>
        <w:pStyle w:val="ListParagraph"/>
        <w:numPr>
          <w:ilvl w:val="0"/>
          <w:numId w:val="22"/>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Notification,</w:t>
      </w:r>
    </w:p>
    <w:p w14:paraId="14558CF2" w14:textId="6CB2D5C9" w:rsidR="005237D8" w:rsidRPr="004F27E8" w:rsidRDefault="00C85229" w:rsidP="000A562C">
      <w:pPr>
        <w:pStyle w:val="ListParagraph"/>
        <w:numPr>
          <w:ilvl w:val="0"/>
          <w:numId w:val="22"/>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Evaluation and </w:t>
      </w:r>
      <w:r w:rsidR="00633DB6">
        <w:rPr>
          <w:rFonts w:asciiTheme="minorHAnsi" w:hAnsiTheme="minorHAnsi" w:cstheme="minorHAnsi"/>
          <w:color w:val="000000" w:themeColor="text1"/>
          <w:sz w:val="22"/>
          <w:szCs w:val="22"/>
        </w:rPr>
        <w:t>i</w:t>
      </w:r>
      <w:r w:rsidRPr="004F27E8">
        <w:rPr>
          <w:rFonts w:asciiTheme="minorHAnsi" w:hAnsiTheme="minorHAnsi" w:cstheme="minorHAnsi"/>
          <w:color w:val="000000" w:themeColor="text1"/>
          <w:sz w:val="22"/>
          <w:szCs w:val="22"/>
        </w:rPr>
        <w:t>mprovement.</w:t>
      </w:r>
    </w:p>
    <w:p w14:paraId="310CCE25" w14:textId="77777777" w:rsidR="005237D8" w:rsidRPr="004F27E8" w:rsidRDefault="005237D8" w:rsidP="00D1425C">
      <w:pPr>
        <w:spacing w:after="120"/>
        <w:ind w:left="360"/>
        <w:jc w:val="both"/>
        <w:rPr>
          <w:rFonts w:asciiTheme="minorHAnsi" w:hAnsiTheme="minorHAnsi" w:cstheme="minorHAnsi"/>
          <w:color w:val="000000" w:themeColor="text1"/>
          <w:sz w:val="2"/>
          <w:szCs w:val="2"/>
          <w:lang w:val="tr-TR"/>
        </w:rPr>
      </w:pPr>
    </w:p>
    <w:p w14:paraId="534D3E0D" w14:textId="77777777" w:rsidR="005F4354" w:rsidRPr="004F27E8" w:rsidRDefault="005F4354" w:rsidP="005F4354">
      <w:pPr>
        <w:pStyle w:val="ListParagraph"/>
        <w:numPr>
          <w:ilvl w:val="1"/>
          <w:numId w:val="18"/>
        </w:numPr>
        <w:spacing w:after="120"/>
        <w:jc w:val="both"/>
        <w:rPr>
          <w:rFonts w:asciiTheme="minorHAnsi" w:hAnsiTheme="minorHAnsi" w:cstheme="minorHAnsi"/>
          <w:i/>
          <w:iCs/>
          <w:color w:val="000000" w:themeColor="text1"/>
          <w:sz w:val="22"/>
          <w:szCs w:val="22"/>
        </w:rPr>
      </w:pPr>
      <w:r w:rsidRPr="004F27E8">
        <w:rPr>
          <w:rFonts w:asciiTheme="minorHAnsi" w:hAnsiTheme="minorHAnsi" w:cstheme="minorHAnsi"/>
          <w:i/>
          <w:iCs/>
          <w:color w:val="000000" w:themeColor="text1"/>
          <w:sz w:val="22"/>
          <w:szCs w:val="22"/>
        </w:rPr>
        <w:t>Preliminary Evaluation of Crisis</w:t>
      </w:r>
    </w:p>
    <w:p w14:paraId="5552660B" w14:textId="77777777" w:rsidR="005F4354" w:rsidRPr="004F27E8" w:rsidRDefault="005F4354" w:rsidP="005F4354">
      <w:pPr>
        <w:pStyle w:val="ListParagraph"/>
        <w:spacing w:after="120"/>
        <w:jc w:val="both"/>
        <w:rPr>
          <w:rFonts w:asciiTheme="minorHAnsi" w:hAnsiTheme="minorHAnsi" w:cstheme="minorHAnsi"/>
          <w:i/>
          <w:iCs/>
          <w:color w:val="000000" w:themeColor="text1"/>
          <w:sz w:val="10"/>
          <w:szCs w:val="10"/>
          <w:lang w:val="tr-TR"/>
        </w:rPr>
      </w:pPr>
    </w:p>
    <w:p w14:paraId="55218E5C" w14:textId="2C4D145D" w:rsidR="00236C0E" w:rsidRPr="004F27E8" w:rsidRDefault="005237D8" w:rsidP="005F4354">
      <w:pPr>
        <w:pStyle w:val="ListParagraph"/>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In the event of a</w:t>
      </w:r>
      <w:r w:rsidR="00DE2059">
        <w:rPr>
          <w:rFonts w:asciiTheme="minorHAnsi" w:hAnsiTheme="minorHAnsi" w:cstheme="minorHAnsi"/>
          <w:color w:val="000000" w:themeColor="text1"/>
          <w:sz w:val="22"/>
          <w:szCs w:val="22"/>
        </w:rPr>
        <w:t xml:space="preserve">n actual </w:t>
      </w:r>
      <w:r w:rsidRPr="004F27E8">
        <w:rPr>
          <w:rFonts w:asciiTheme="minorHAnsi" w:hAnsiTheme="minorHAnsi" w:cstheme="minorHAnsi"/>
          <w:color w:val="000000" w:themeColor="text1"/>
          <w:sz w:val="22"/>
          <w:szCs w:val="22"/>
        </w:rPr>
        <w:t xml:space="preserve">or potential data breach </w:t>
      </w:r>
      <w:r w:rsidR="00DE2059">
        <w:rPr>
          <w:rFonts w:asciiTheme="minorHAnsi" w:hAnsiTheme="minorHAnsi" w:cstheme="minorHAnsi"/>
          <w:color w:val="000000" w:themeColor="text1"/>
          <w:sz w:val="22"/>
          <w:szCs w:val="22"/>
        </w:rPr>
        <w:t>at</w:t>
      </w:r>
      <w:r w:rsidRPr="004F27E8">
        <w:rPr>
          <w:rFonts w:asciiTheme="minorHAnsi" w:hAnsiTheme="minorHAnsi" w:cstheme="minorHAnsi"/>
          <w:color w:val="000000" w:themeColor="text1"/>
          <w:sz w:val="22"/>
          <w:szCs w:val="22"/>
        </w:rPr>
        <w:t xml:space="preserve"> the Company, all relevant employees are obliged to notify the Data Controller</w:t>
      </w:r>
      <w:r w:rsidR="00DE2059">
        <w:rPr>
          <w:rFonts w:asciiTheme="minorHAnsi" w:hAnsiTheme="minorHAnsi" w:cstheme="minorHAnsi"/>
          <w:color w:val="000000" w:themeColor="text1"/>
          <w:sz w:val="22"/>
          <w:szCs w:val="22"/>
        </w:rPr>
        <w:t xml:space="preserve"> </w:t>
      </w:r>
      <w:r w:rsidR="00DE2059" w:rsidRPr="004F27E8">
        <w:rPr>
          <w:rFonts w:asciiTheme="minorHAnsi" w:hAnsiTheme="minorHAnsi" w:cstheme="minorHAnsi"/>
          <w:color w:val="000000" w:themeColor="text1"/>
          <w:sz w:val="22"/>
          <w:szCs w:val="22"/>
        </w:rPr>
        <w:t>immediately and without delay</w:t>
      </w:r>
      <w:r w:rsidRPr="004F27E8">
        <w:rPr>
          <w:rFonts w:asciiTheme="minorHAnsi" w:hAnsiTheme="minorHAnsi" w:cstheme="minorHAnsi"/>
          <w:color w:val="000000" w:themeColor="text1"/>
          <w:sz w:val="22"/>
          <w:szCs w:val="22"/>
        </w:rPr>
        <w:t>. In this context, the relevant employee prepares a report containing the following issues and reports the data breach to the Data Controllers' Contact Person.</w:t>
      </w:r>
    </w:p>
    <w:p w14:paraId="035F3B83" w14:textId="77777777" w:rsidR="00236C0E" w:rsidRPr="004F27E8" w:rsidRDefault="002A22F8"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Date and time of personal data breach,</w:t>
      </w:r>
    </w:p>
    <w:p w14:paraId="777ACD21" w14:textId="77777777" w:rsidR="002A22F8" w:rsidRPr="004F27E8" w:rsidRDefault="002A22F8"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Detection date and time of personal data breach,</w:t>
      </w:r>
    </w:p>
    <w:p w14:paraId="3D1C6233" w14:textId="77777777" w:rsidR="002A22F8" w:rsidRPr="004F27E8" w:rsidRDefault="002A22F8"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Explanations related to personal data breach event,</w:t>
      </w:r>
    </w:p>
    <w:p w14:paraId="04F01812" w14:textId="77777777" w:rsidR="002A22F8" w:rsidRPr="004F27E8" w:rsidRDefault="005B1127"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If known, the number of persons and records affected by personal data breach,</w:t>
      </w:r>
    </w:p>
    <w:p w14:paraId="09D82057" w14:textId="77777777" w:rsidR="005B1127" w:rsidRPr="004F27E8" w:rsidRDefault="005B1127"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Descriptions of the steps taken and the measures taken, if any, on the date of detection of the personal data breach,</w:t>
      </w:r>
    </w:p>
    <w:p w14:paraId="435D6D1E" w14:textId="77777777" w:rsidR="005B1127" w:rsidRPr="004F27E8" w:rsidRDefault="005B1127" w:rsidP="00216514">
      <w:pPr>
        <w:pStyle w:val="ListParagraph"/>
        <w:numPr>
          <w:ilvl w:val="0"/>
          <w:numId w:val="23"/>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Name, surname, contact information and report date of the employee (s) preparing the report.</w:t>
      </w:r>
    </w:p>
    <w:p w14:paraId="722FE49F" w14:textId="3F12F1E3" w:rsidR="00FC1CD0" w:rsidRPr="004F27E8" w:rsidRDefault="00E81B9C" w:rsidP="00FC1CD0">
      <w:pPr>
        <w:spacing w:after="120"/>
        <w:ind w:left="708"/>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The Data Controllers' Contact Person shall make a preliminary assessment taking into account the matters specified in the report. When making this assessment, </w:t>
      </w:r>
      <w:r w:rsidR="006E06DB">
        <w:rPr>
          <w:rFonts w:asciiTheme="minorHAnsi" w:hAnsiTheme="minorHAnsi" w:cstheme="minorHAnsi"/>
          <w:color w:val="000000" w:themeColor="text1"/>
          <w:sz w:val="22"/>
          <w:szCs w:val="22"/>
        </w:rPr>
        <w:t xml:space="preserve">the </w:t>
      </w:r>
      <w:r w:rsidR="006E06DB" w:rsidRPr="004F27E8">
        <w:rPr>
          <w:rFonts w:asciiTheme="minorHAnsi" w:hAnsiTheme="minorHAnsi" w:cstheme="minorHAnsi"/>
          <w:color w:val="000000" w:themeColor="text1"/>
          <w:sz w:val="22"/>
          <w:szCs w:val="22"/>
        </w:rPr>
        <w:t xml:space="preserve">Data Controllers' Contact Person </w:t>
      </w:r>
      <w:r w:rsidRPr="004F27E8">
        <w:rPr>
          <w:rFonts w:asciiTheme="minorHAnsi" w:hAnsiTheme="minorHAnsi" w:cstheme="minorHAnsi"/>
          <w:color w:val="000000" w:themeColor="text1"/>
          <w:sz w:val="22"/>
          <w:szCs w:val="22"/>
        </w:rPr>
        <w:t>initiates a thorough investigation with the Team to investigate the data breach, taking into account whether there is a</w:t>
      </w:r>
      <w:r w:rsidR="006E06DB">
        <w:rPr>
          <w:rFonts w:asciiTheme="minorHAnsi" w:hAnsiTheme="minorHAnsi" w:cstheme="minorHAnsi"/>
          <w:color w:val="000000" w:themeColor="text1"/>
          <w:sz w:val="22"/>
          <w:szCs w:val="22"/>
        </w:rPr>
        <w:t>n actual</w:t>
      </w:r>
      <w:r w:rsidRPr="004F27E8">
        <w:rPr>
          <w:rFonts w:asciiTheme="minorHAnsi" w:hAnsiTheme="minorHAnsi" w:cstheme="minorHAnsi"/>
          <w:color w:val="000000" w:themeColor="text1"/>
          <w:sz w:val="22"/>
          <w:szCs w:val="22"/>
        </w:rPr>
        <w:t xml:space="preserve"> data breach, the extent of the breach, and its possible effects.</w:t>
      </w:r>
    </w:p>
    <w:p w14:paraId="3262A7F7" w14:textId="77777777" w:rsidR="004B1BBD" w:rsidRPr="004F27E8" w:rsidRDefault="004B1BBD" w:rsidP="00FC1CD0">
      <w:pPr>
        <w:spacing w:after="120"/>
        <w:ind w:left="708"/>
        <w:jc w:val="both"/>
        <w:rPr>
          <w:rFonts w:asciiTheme="minorHAnsi" w:hAnsiTheme="minorHAnsi" w:cstheme="minorHAnsi"/>
          <w:color w:val="000000" w:themeColor="text1"/>
          <w:sz w:val="2"/>
          <w:szCs w:val="2"/>
          <w:lang w:val="tr-TR"/>
        </w:rPr>
      </w:pPr>
    </w:p>
    <w:p w14:paraId="0DD2807B" w14:textId="01EBA8BB" w:rsidR="005237D8" w:rsidRPr="004F27E8" w:rsidRDefault="006E06DB" w:rsidP="00FC1CD0">
      <w:pPr>
        <w:pStyle w:val="ListParagraph"/>
        <w:numPr>
          <w:ilvl w:val="1"/>
          <w:numId w:val="18"/>
        </w:numPr>
        <w:spacing w:after="120"/>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Blocking and Recovery</w:t>
      </w:r>
    </w:p>
    <w:p w14:paraId="5F97A8AD" w14:textId="46FEC80B" w:rsidR="00724546" w:rsidRPr="004F27E8" w:rsidRDefault="006E06DB" w:rsidP="00D1425C">
      <w:pPr>
        <w:spacing w:after="120"/>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Blocking</w:t>
      </w:r>
      <w:r w:rsidR="00636498" w:rsidRPr="004F27E8">
        <w:rPr>
          <w:rFonts w:asciiTheme="minorHAnsi" w:hAnsiTheme="minorHAnsi" w:cstheme="minorHAnsi"/>
          <w:color w:val="000000" w:themeColor="text1"/>
          <w:sz w:val="22"/>
          <w:szCs w:val="22"/>
        </w:rPr>
        <w:t xml:space="preserve"> and recovery </w:t>
      </w:r>
      <w:r>
        <w:rPr>
          <w:rFonts w:asciiTheme="minorHAnsi" w:hAnsiTheme="minorHAnsi" w:cstheme="minorHAnsi"/>
          <w:color w:val="000000" w:themeColor="text1"/>
          <w:sz w:val="22"/>
          <w:szCs w:val="22"/>
        </w:rPr>
        <w:t>activities</w:t>
      </w:r>
      <w:r w:rsidR="00636498" w:rsidRPr="004F27E8">
        <w:rPr>
          <w:rFonts w:asciiTheme="minorHAnsi" w:hAnsiTheme="minorHAnsi" w:cstheme="minorHAnsi"/>
          <w:color w:val="000000" w:themeColor="text1"/>
          <w:sz w:val="22"/>
          <w:szCs w:val="22"/>
        </w:rPr>
        <w:t xml:space="preserve"> are carried out under the supervision of the </w:t>
      </w:r>
      <w:r w:rsidR="00D95B89" w:rsidRPr="00437F3D">
        <w:rPr>
          <w:rFonts w:asciiTheme="minorHAnsi" w:hAnsiTheme="minorHAnsi" w:cstheme="minorHAnsi"/>
          <w:color w:val="FF0000"/>
          <w:sz w:val="22"/>
          <w:szCs w:val="22"/>
        </w:rPr>
        <w:t>T</w:t>
      </w:r>
      <w:r w:rsidR="00636498" w:rsidRPr="00437F3D">
        <w:rPr>
          <w:rFonts w:asciiTheme="minorHAnsi" w:hAnsiTheme="minorHAnsi" w:cstheme="minorHAnsi"/>
          <w:color w:val="FF0000"/>
          <w:sz w:val="22"/>
          <w:szCs w:val="22"/>
        </w:rPr>
        <w:t xml:space="preserve">eam </w:t>
      </w:r>
      <w:r w:rsidR="00636498" w:rsidRPr="004F27E8">
        <w:rPr>
          <w:rFonts w:asciiTheme="minorHAnsi" w:hAnsiTheme="minorHAnsi" w:cstheme="minorHAnsi"/>
          <w:color w:val="000000" w:themeColor="text1"/>
          <w:sz w:val="22"/>
          <w:szCs w:val="22"/>
        </w:rPr>
        <w:t xml:space="preserve">in order to reduce the effects of data breach on the Company and data subjects. In this context, the departments that need to be informed about the data breach are identified first and they are guided </w:t>
      </w:r>
      <w:r>
        <w:rPr>
          <w:rFonts w:asciiTheme="minorHAnsi" w:hAnsiTheme="minorHAnsi" w:cstheme="minorHAnsi"/>
          <w:color w:val="000000" w:themeColor="text1"/>
          <w:sz w:val="22"/>
          <w:szCs w:val="22"/>
        </w:rPr>
        <w:t>regarding</w:t>
      </w:r>
      <w:r w:rsidR="00636498" w:rsidRPr="004F27E8">
        <w:rPr>
          <w:rFonts w:asciiTheme="minorHAnsi" w:hAnsiTheme="minorHAnsi" w:cstheme="minorHAnsi"/>
          <w:color w:val="000000" w:themeColor="text1"/>
          <w:sz w:val="22"/>
          <w:szCs w:val="22"/>
        </w:rPr>
        <w:t xml:space="preserve"> the steps to be taken to control the breach, if possible to prevent it and to reduce the damages. </w:t>
      </w:r>
    </w:p>
    <w:p w14:paraId="582EE550" w14:textId="499C5CDF" w:rsidR="004B1BBD" w:rsidRPr="004F27E8" w:rsidRDefault="009E344B" w:rsidP="004B1BBD">
      <w:pPr>
        <w:spacing w:after="120"/>
        <w:ind w:left="7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Subsequently, it is attempted to determine </w:t>
      </w:r>
      <w:r w:rsidR="006E06DB">
        <w:rPr>
          <w:rFonts w:asciiTheme="minorHAnsi" w:hAnsiTheme="minorHAnsi" w:cstheme="minorHAnsi"/>
          <w:color w:val="000000" w:themeColor="text1"/>
          <w:sz w:val="22"/>
          <w:szCs w:val="22"/>
        </w:rPr>
        <w:t>which</w:t>
      </w:r>
      <w:r w:rsidRPr="004F27E8">
        <w:rPr>
          <w:rFonts w:asciiTheme="minorHAnsi" w:hAnsiTheme="minorHAnsi" w:cstheme="minorHAnsi"/>
          <w:color w:val="000000" w:themeColor="text1"/>
          <w:sz w:val="22"/>
          <w:szCs w:val="22"/>
        </w:rPr>
        <w:t xml:space="preserve"> persons and records </w:t>
      </w:r>
      <w:r w:rsidR="006E06DB">
        <w:rPr>
          <w:rFonts w:asciiTheme="minorHAnsi" w:hAnsiTheme="minorHAnsi" w:cstheme="minorHAnsi"/>
          <w:color w:val="000000" w:themeColor="text1"/>
          <w:sz w:val="22"/>
          <w:szCs w:val="22"/>
        </w:rPr>
        <w:t>are to be</w:t>
      </w:r>
      <w:r w:rsidRPr="004F27E8">
        <w:rPr>
          <w:rFonts w:asciiTheme="minorHAnsi" w:hAnsiTheme="minorHAnsi" w:cstheme="minorHAnsi"/>
          <w:color w:val="000000" w:themeColor="text1"/>
          <w:sz w:val="22"/>
          <w:szCs w:val="22"/>
        </w:rPr>
        <w:t xml:space="preserve"> affected by the data breach and </w:t>
      </w:r>
      <w:r w:rsidR="006E06DB">
        <w:rPr>
          <w:rFonts w:asciiTheme="minorHAnsi" w:hAnsiTheme="minorHAnsi" w:cstheme="minorHAnsi"/>
          <w:color w:val="000000" w:themeColor="text1"/>
          <w:sz w:val="22"/>
          <w:szCs w:val="22"/>
        </w:rPr>
        <w:t xml:space="preserve">if available, </w:t>
      </w:r>
      <w:r w:rsidRPr="004F27E8">
        <w:rPr>
          <w:rFonts w:asciiTheme="minorHAnsi" w:hAnsiTheme="minorHAnsi" w:cstheme="minorHAnsi"/>
          <w:color w:val="000000" w:themeColor="text1"/>
          <w:sz w:val="22"/>
          <w:szCs w:val="22"/>
        </w:rPr>
        <w:t>their contact details</w:t>
      </w:r>
      <w:r w:rsidR="006E06DB">
        <w:rPr>
          <w:rFonts w:asciiTheme="minorHAnsi" w:hAnsiTheme="minorHAnsi" w:cstheme="minorHAnsi"/>
          <w:color w:val="000000" w:themeColor="text1"/>
          <w:sz w:val="22"/>
          <w:szCs w:val="22"/>
        </w:rPr>
        <w:t xml:space="preserve"> </w:t>
      </w:r>
      <w:r w:rsidRPr="004F27E8">
        <w:rPr>
          <w:rFonts w:asciiTheme="minorHAnsi" w:hAnsiTheme="minorHAnsi" w:cstheme="minorHAnsi"/>
          <w:color w:val="000000" w:themeColor="text1"/>
          <w:sz w:val="22"/>
          <w:szCs w:val="22"/>
        </w:rPr>
        <w:t>are determined. It is evaluated simultaneously whether there are other institutions or organizations that should be notified due to data breach.</w:t>
      </w:r>
      <w:r w:rsidRPr="004F27E8">
        <w:rPr>
          <w:rStyle w:val="FootnoteReference"/>
          <w:rFonts w:asciiTheme="minorHAnsi" w:hAnsiTheme="minorHAnsi" w:cstheme="minorHAnsi"/>
          <w:color w:val="000000" w:themeColor="text1"/>
          <w:sz w:val="22"/>
          <w:szCs w:val="22"/>
          <w:lang w:val="tr-TR"/>
        </w:rPr>
        <w:footnoteReference w:id="3"/>
      </w:r>
      <w:r w:rsidRPr="004F27E8">
        <w:rPr>
          <w:rFonts w:asciiTheme="minorHAnsi" w:hAnsiTheme="minorHAnsi" w:cstheme="minorHAnsi"/>
          <w:color w:val="000000" w:themeColor="text1"/>
          <w:sz w:val="22"/>
          <w:szCs w:val="22"/>
        </w:rPr>
        <w:t xml:space="preserve"> </w:t>
      </w:r>
    </w:p>
    <w:p w14:paraId="1A20208E" w14:textId="77777777" w:rsidR="004B1BBD" w:rsidRPr="004F27E8" w:rsidRDefault="004B1BBD" w:rsidP="004B1BBD">
      <w:pPr>
        <w:spacing w:after="120"/>
        <w:ind w:left="720"/>
        <w:jc w:val="both"/>
        <w:rPr>
          <w:rFonts w:asciiTheme="minorHAnsi" w:hAnsiTheme="minorHAnsi" w:cstheme="minorHAnsi"/>
          <w:color w:val="000000" w:themeColor="text1"/>
          <w:sz w:val="2"/>
          <w:szCs w:val="2"/>
          <w:lang w:val="tr-TR"/>
        </w:rPr>
      </w:pPr>
    </w:p>
    <w:p w14:paraId="5D8DB00A" w14:textId="77777777" w:rsidR="005237D8" w:rsidRPr="004F27E8" w:rsidRDefault="009E344B" w:rsidP="004B1BBD">
      <w:pPr>
        <w:pStyle w:val="ListParagraph"/>
        <w:numPr>
          <w:ilvl w:val="1"/>
          <w:numId w:val="18"/>
        </w:numPr>
        <w:spacing w:after="120"/>
        <w:jc w:val="both"/>
        <w:rPr>
          <w:rFonts w:asciiTheme="minorHAnsi" w:hAnsiTheme="minorHAnsi" w:cstheme="minorHAnsi"/>
          <w:i/>
          <w:iCs/>
          <w:color w:val="000000" w:themeColor="text1"/>
          <w:sz w:val="22"/>
          <w:szCs w:val="22"/>
        </w:rPr>
      </w:pPr>
      <w:r w:rsidRPr="004F27E8">
        <w:rPr>
          <w:rFonts w:asciiTheme="minorHAnsi" w:hAnsiTheme="minorHAnsi" w:cstheme="minorHAnsi"/>
          <w:i/>
          <w:iCs/>
          <w:color w:val="000000" w:themeColor="text1"/>
          <w:sz w:val="22"/>
          <w:szCs w:val="22"/>
        </w:rPr>
        <w:t>Assessment of Risks</w:t>
      </w:r>
    </w:p>
    <w:p w14:paraId="1FA76247" w14:textId="35ABA366" w:rsidR="0018286D" w:rsidRPr="004F27E8" w:rsidRDefault="00435945" w:rsidP="00D1425C">
      <w:pPr>
        <w:spacing w:after="120"/>
        <w:ind w:left="708"/>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Personal data breaches can have many negative effects on persons affected by the breach, such as identity theft, restriction of rights, fraud, financial loss, loss of reputation, loss of security of personal data, discrimination</w:t>
      </w:r>
      <w:r w:rsidR="006E06DB">
        <w:rPr>
          <w:rFonts w:asciiTheme="minorHAnsi" w:hAnsiTheme="minorHAnsi" w:cstheme="minorHAnsi"/>
          <w:color w:val="000000" w:themeColor="text1"/>
          <w:sz w:val="22"/>
          <w:szCs w:val="22"/>
        </w:rPr>
        <w:t>, etc</w:t>
      </w:r>
      <w:r w:rsidRPr="004F27E8">
        <w:rPr>
          <w:rFonts w:asciiTheme="minorHAnsi" w:hAnsiTheme="minorHAnsi" w:cstheme="minorHAnsi"/>
          <w:color w:val="000000" w:themeColor="text1"/>
          <w:sz w:val="22"/>
          <w:szCs w:val="22"/>
        </w:rPr>
        <w:t xml:space="preserve">. For this reason, utmost </w:t>
      </w:r>
      <w:r w:rsidR="006E06DB">
        <w:rPr>
          <w:rFonts w:asciiTheme="minorHAnsi" w:hAnsiTheme="minorHAnsi" w:cstheme="minorHAnsi"/>
          <w:color w:val="000000" w:themeColor="text1"/>
          <w:sz w:val="22"/>
          <w:szCs w:val="22"/>
        </w:rPr>
        <w:t xml:space="preserve">importance must be given </w:t>
      </w:r>
      <w:r w:rsidRPr="004F27E8">
        <w:rPr>
          <w:rFonts w:asciiTheme="minorHAnsi" w:hAnsiTheme="minorHAnsi" w:cstheme="minorHAnsi"/>
          <w:color w:val="000000" w:themeColor="text1"/>
          <w:sz w:val="22"/>
          <w:szCs w:val="22"/>
        </w:rPr>
        <w:t>to carefully evaluat</w:t>
      </w:r>
      <w:r w:rsidR="006E06DB">
        <w:rPr>
          <w:rFonts w:asciiTheme="minorHAnsi" w:hAnsiTheme="minorHAnsi" w:cstheme="minorHAnsi"/>
          <w:color w:val="000000" w:themeColor="text1"/>
          <w:sz w:val="22"/>
          <w:szCs w:val="22"/>
        </w:rPr>
        <w:t>ing</w:t>
      </w:r>
      <w:r w:rsidRPr="004F27E8">
        <w:rPr>
          <w:rFonts w:asciiTheme="minorHAnsi" w:hAnsiTheme="minorHAnsi" w:cstheme="minorHAnsi"/>
          <w:color w:val="000000" w:themeColor="text1"/>
          <w:sz w:val="22"/>
          <w:szCs w:val="22"/>
        </w:rPr>
        <w:t xml:space="preserve"> the possible consequences of personal data breach </w:t>
      </w:r>
      <w:r w:rsidR="006E06DB">
        <w:rPr>
          <w:rFonts w:asciiTheme="minorHAnsi" w:hAnsiTheme="minorHAnsi" w:cstheme="minorHAnsi"/>
          <w:color w:val="000000" w:themeColor="text1"/>
          <w:sz w:val="22"/>
          <w:szCs w:val="22"/>
        </w:rPr>
        <w:t>for</w:t>
      </w:r>
      <w:r w:rsidRPr="004F27E8">
        <w:rPr>
          <w:rFonts w:asciiTheme="minorHAnsi" w:hAnsiTheme="minorHAnsi" w:cstheme="minorHAnsi"/>
          <w:color w:val="000000" w:themeColor="text1"/>
          <w:sz w:val="22"/>
          <w:szCs w:val="22"/>
        </w:rPr>
        <w:t xml:space="preserve"> the Company and the persons affected by the breach and reveal</w:t>
      </w:r>
      <w:r w:rsidR="006E06DB">
        <w:rPr>
          <w:rFonts w:asciiTheme="minorHAnsi" w:hAnsiTheme="minorHAnsi" w:cstheme="minorHAnsi"/>
          <w:color w:val="000000" w:themeColor="text1"/>
          <w:sz w:val="22"/>
          <w:szCs w:val="22"/>
        </w:rPr>
        <w:t>ing</w:t>
      </w:r>
      <w:r w:rsidRPr="004F27E8">
        <w:rPr>
          <w:rFonts w:asciiTheme="minorHAnsi" w:hAnsiTheme="minorHAnsi" w:cstheme="minorHAnsi"/>
          <w:color w:val="000000" w:themeColor="text1"/>
          <w:sz w:val="22"/>
          <w:szCs w:val="22"/>
        </w:rPr>
        <w:t xml:space="preserve"> the risks.</w:t>
      </w:r>
    </w:p>
    <w:p w14:paraId="7371EDD2" w14:textId="77777777" w:rsidR="00435945" w:rsidRPr="004F27E8" w:rsidRDefault="009D0CB3" w:rsidP="00D1425C">
      <w:pPr>
        <w:spacing w:after="120"/>
        <w:ind w:left="708"/>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When assessing the risks by the team, the nature, sensitivity and volume of personal data affected by the breach, the number of individuals affected and who the groups of persons are, the impact of the data breach on the Company's activities and reputation, the measures taken to reduce the impact of the data breach and the possible consequences of the breach should be considered separately. As a result, data breach is characterized as “low, medium or high risk":</w:t>
      </w:r>
    </w:p>
    <w:p w14:paraId="74BD7BAF" w14:textId="3B4C7A55" w:rsidR="002B3CF9" w:rsidRPr="004F27E8" w:rsidRDefault="002B3CF9" w:rsidP="00524CE2">
      <w:pPr>
        <w:pStyle w:val="ListParagraph"/>
        <w:numPr>
          <w:ilvl w:val="0"/>
          <w:numId w:val="24"/>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b/>
          <w:bCs/>
          <w:color w:val="000000" w:themeColor="text1"/>
          <w:sz w:val="22"/>
          <w:szCs w:val="22"/>
        </w:rPr>
        <w:lastRenderedPageBreak/>
        <w:t>Low Risk:</w:t>
      </w:r>
      <w:r w:rsidRPr="004F27E8">
        <w:rPr>
          <w:rFonts w:asciiTheme="minorHAnsi" w:hAnsiTheme="minorHAnsi" w:cstheme="minorHAnsi"/>
          <w:color w:val="000000" w:themeColor="text1"/>
          <w:sz w:val="22"/>
          <w:szCs w:val="22"/>
        </w:rPr>
        <w:t xml:space="preserve"> The breach does not cause any negative effect on the persons concerned or </w:t>
      </w:r>
      <w:r w:rsidR="00A53219">
        <w:rPr>
          <w:rFonts w:asciiTheme="minorHAnsi" w:hAnsiTheme="minorHAnsi" w:cstheme="minorHAnsi"/>
          <w:color w:val="000000" w:themeColor="text1"/>
          <w:sz w:val="22"/>
          <w:szCs w:val="22"/>
        </w:rPr>
        <w:t>its</w:t>
      </w:r>
      <w:r w:rsidRPr="004F27E8">
        <w:rPr>
          <w:rFonts w:asciiTheme="minorHAnsi" w:hAnsiTheme="minorHAnsi" w:cstheme="minorHAnsi"/>
          <w:color w:val="000000" w:themeColor="text1"/>
          <w:sz w:val="22"/>
          <w:szCs w:val="22"/>
        </w:rPr>
        <w:t xml:space="preserve"> effect</w:t>
      </w:r>
      <w:r w:rsidR="00A53219">
        <w:rPr>
          <w:rFonts w:asciiTheme="minorHAnsi" w:hAnsiTheme="minorHAnsi" w:cstheme="minorHAnsi"/>
          <w:color w:val="000000" w:themeColor="text1"/>
          <w:sz w:val="22"/>
          <w:szCs w:val="22"/>
        </w:rPr>
        <w:t>s</w:t>
      </w:r>
      <w:r w:rsidRPr="004F27E8">
        <w:rPr>
          <w:rFonts w:asciiTheme="minorHAnsi" w:hAnsiTheme="minorHAnsi" w:cstheme="minorHAnsi"/>
          <w:color w:val="000000" w:themeColor="text1"/>
          <w:sz w:val="22"/>
          <w:szCs w:val="22"/>
        </w:rPr>
        <w:t xml:space="preserve"> remain negligible.</w:t>
      </w:r>
    </w:p>
    <w:p w14:paraId="243EE615" w14:textId="0F602E1C" w:rsidR="002B3CF9" w:rsidRPr="004F27E8" w:rsidRDefault="002B3CF9" w:rsidP="00524CE2">
      <w:pPr>
        <w:pStyle w:val="ListParagraph"/>
        <w:numPr>
          <w:ilvl w:val="0"/>
          <w:numId w:val="24"/>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b/>
          <w:bCs/>
          <w:color w:val="000000" w:themeColor="text1"/>
          <w:sz w:val="22"/>
          <w:szCs w:val="22"/>
        </w:rPr>
        <w:t>Intermediate risk:</w:t>
      </w:r>
      <w:r w:rsidRPr="004F27E8">
        <w:rPr>
          <w:rFonts w:asciiTheme="minorHAnsi" w:hAnsiTheme="minorHAnsi" w:cstheme="minorHAnsi"/>
          <w:color w:val="000000" w:themeColor="text1"/>
          <w:sz w:val="22"/>
          <w:szCs w:val="22"/>
        </w:rPr>
        <w:t xml:space="preserve"> Breach may cause adverse effects on the persons concerned, but </w:t>
      </w:r>
      <w:r w:rsidR="00A53219">
        <w:rPr>
          <w:rFonts w:asciiTheme="minorHAnsi" w:hAnsiTheme="minorHAnsi" w:cstheme="minorHAnsi"/>
          <w:color w:val="000000" w:themeColor="text1"/>
          <w:sz w:val="22"/>
          <w:szCs w:val="22"/>
        </w:rPr>
        <w:t>the effects are not substantial.</w:t>
      </w:r>
    </w:p>
    <w:p w14:paraId="1C0D70B3" w14:textId="77777777" w:rsidR="002B3CF9" w:rsidRPr="004F27E8" w:rsidRDefault="002B3CF9" w:rsidP="00524CE2">
      <w:pPr>
        <w:pStyle w:val="ListParagraph"/>
        <w:numPr>
          <w:ilvl w:val="0"/>
          <w:numId w:val="24"/>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b/>
          <w:bCs/>
          <w:color w:val="000000" w:themeColor="text1"/>
          <w:sz w:val="22"/>
          <w:szCs w:val="22"/>
        </w:rPr>
        <w:t>High Risk:</w:t>
      </w:r>
      <w:r w:rsidRPr="004F27E8">
        <w:rPr>
          <w:rFonts w:asciiTheme="minorHAnsi" w:hAnsiTheme="minorHAnsi" w:cstheme="minorHAnsi"/>
          <w:color w:val="000000" w:themeColor="text1"/>
          <w:sz w:val="22"/>
          <w:szCs w:val="22"/>
        </w:rPr>
        <w:t xml:space="preserve"> The breach causes serious negative effects on the affected persons.</w:t>
      </w:r>
      <w:r w:rsidR="00A87D0A" w:rsidRPr="004F27E8">
        <w:rPr>
          <w:rStyle w:val="FootnoteReference"/>
          <w:rFonts w:asciiTheme="minorHAnsi" w:hAnsiTheme="minorHAnsi" w:cstheme="minorHAnsi"/>
          <w:color w:val="000000" w:themeColor="text1"/>
          <w:sz w:val="22"/>
          <w:szCs w:val="22"/>
          <w:lang w:val="tr-TR"/>
        </w:rPr>
        <w:footnoteReference w:id="4"/>
      </w:r>
    </w:p>
    <w:p w14:paraId="4AA937ED" w14:textId="112A16FA" w:rsidR="00D60954" w:rsidRPr="004F27E8" w:rsidRDefault="00570CC4" w:rsidP="00204475">
      <w:pPr>
        <w:spacing w:after="120"/>
        <w:ind w:left="7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The Team </w:t>
      </w:r>
      <w:r w:rsidR="00A53219">
        <w:rPr>
          <w:rFonts w:asciiTheme="minorHAnsi" w:hAnsiTheme="minorHAnsi" w:cstheme="minorHAnsi"/>
          <w:color w:val="000000" w:themeColor="text1"/>
          <w:sz w:val="22"/>
          <w:szCs w:val="22"/>
        </w:rPr>
        <w:t>notifies</w:t>
      </w:r>
      <w:r w:rsidRPr="004F27E8">
        <w:rPr>
          <w:rFonts w:asciiTheme="minorHAnsi" w:hAnsiTheme="minorHAnsi" w:cstheme="minorHAnsi"/>
          <w:color w:val="000000" w:themeColor="text1"/>
          <w:sz w:val="22"/>
          <w:szCs w:val="22"/>
        </w:rPr>
        <w:t xml:space="preserve"> the </w:t>
      </w:r>
      <w:r w:rsidR="00A53219" w:rsidRPr="00A53219">
        <w:rPr>
          <w:rFonts w:asciiTheme="minorHAnsi" w:hAnsiTheme="minorHAnsi" w:cstheme="minorHAnsi"/>
          <w:color w:val="000000" w:themeColor="text1"/>
          <w:sz w:val="22"/>
          <w:szCs w:val="22"/>
        </w:rPr>
        <w:t>Senior Management of Data Controller</w:t>
      </w:r>
      <w:r w:rsidR="00A53219">
        <w:rPr>
          <w:rFonts w:asciiTheme="minorHAnsi" w:hAnsiTheme="minorHAnsi" w:cstheme="minorHAnsi"/>
          <w:color w:val="000000" w:themeColor="text1"/>
          <w:sz w:val="22"/>
          <w:szCs w:val="22"/>
        </w:rPr>
        <w:t xml:space="preserve"> regarding</w:t>
      </w:r>
      <w:r w:rsidRPr="004F27E8">
        <w:rPr>
          <w:rFonts w:asciiTheme="minorHAnsi" w:hAnsiTheme="minorHAnsi" w:cstheme="minorHAnsi"/>
          <w:color w:val="000000" w:themeColor="text1"/>
          <w:sz w:val="22"/>
          <w:szCs w:val="22"/>
        </w:rPr>
        <w:t xml:space="preserve"> data breaches identified as medium </w:t>
      </w:r>
      <w:r w:rsidR="00A53219">
        <w:rPr>
          <w:rFonts w:asciiTheme="minorHAnsi" w:hAnsiTheme="minorHAnsi" w:cstheme="minorHAnsi"/>
          <w:color w:val="000000" w:themeColor="text1"/>
          <w:sz w:val="22"/>
          <w:szCs w:val="22"/>
        </w:rPr>
        <w:t>or</w:t>
      </w:r>
      <w:r w:rsidRPr="004F27E8">
        <w:rPr>
          <w:rFonts w:asciiTheme="minorHAnsi" w:hAnsiTheme="minorHAnsi" w:cstheme="minorHAnsi"/>
          <w:color w:val="000000" w:themeColor="text1"/>
          <w:sz w:val="22"/>
          <w:szCs w:val="22"/>
        </w:rPr>
        <w:t xml:space="preserve"> high risk</w:t>
      </w:r>
      <w:r w:rsidR="00A53219">
        <w:rPr>
          <w:rFonts w:asciiTheme="minorHAnsi" w:hAnsiTheme="minorHAnsi" w:cstheme="minorHAnsi"/>
          <w:color w:val="000000" w:themeColor="text1"/>
          <w:sz w:val="22"/>
          <w:szCs w:val="22"/>
        </w:rPr>
        <w:t xml:space="preserve"> (especially in high risk data breaches)</w:t>
      </w:r>
      <w:r w:rsidRPr="004F27E8">
        <w:rPr>
          <w:rFonts w:asciiTheme="minorHAnsi" w:hAnsiTheme="minorHAnsi" w:cstheme="minorHAnsi"/>
          <w:color w:val="000000" w:themeColor="text1"/>
          <w:sz w:val="22"/>
          <w:szCs w:val="22"/>
        </w:rPr>
        <w:t>.</w:t>
      </w:r>
    </w:p>
    <w:p w14:paraId="58D36214" w14:textId="77777777" w:rsidR="005446C1" w:rsidRPr="004F27E8" w:rsidRDefault="005446C1" w:rsidP="00204475">
      <w:pPr>
        <w:spacing w:after="120"/>
        <w:ind w:left="720"/>
        <w:jc w:val="both"/>
        <w:rPr>
          <w:rFonts w:asciiTheme="minorHAnsi" w:hAnsiTheme="minorHAnsi" w:cstheme="minorHAnsi"/>
          <w:color w:val="000000" w:themeColor="text1"/>
          <w:sz w:val="2"/>
          <w:szCs w:val="2"/>
          <w:lang w:val="tr-TR"/>
        </w:rPr>
      </w:pPr>
    </w:p>
    <w:p w14:paraId="40667115" w14:textId="77777777" w:rsidR="00435945" w:rsidRPr="004F27E8" w:rsidRDefault="00435945" w:rsidP="00204475">
      <w:pPr>
        <w:pStyle w:val="ListParagraph"/>
        <w:numPr>
          <w:ilvl w:val="1"/>
          <w:numId w:val="18"/>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i/>
          <w:iCs/>
          <w:color w:val="000000" w:themeColor="text1"/>
          <w:sz w:val="22"/>
          <w:szCs w:val="22"/>
        </w:rPr>
        <w:t>Notification</w:t>
      </w:r>
    </w:p>
    <w:p w14:paraId="350D07F9" w14:textId="77777777" w:rsidR="00A61875" w:rsidRPr="004F27E8" w:rsidRDefault="00E325CB" w:rsidP="00A61875">
      <w:pPr>
        <w:spacing w:after="120"/>
        <w:ind w:left="7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The data breach should be notified to third parties outside the Company both within the scope of legal obligation and for the purposes of taking measures regarding the data breach and reducing the possible effects of the breach.</w:t>
      </w:r>
    </w:p>
    <w:p w14:paraId="4FF7B106" w14:textId="746D35B1" w:rsidR="00A61875" w:rsidRPr="004F27E8" w:rsidRDefault="00A53219" w:rsidP="00204475">
      <w:pPr>
        <w:pStyle w:val="ListParagraph"/>
        <w:numPr>
          <w:ilvl w:val="2"/>
          <w:numId w:val="18"/>
        </w:numPr>
        <w:spacing w:after="120"/>
        <w:contextualSpacing w:val="0"/>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Notifying</w:t>
      </w:r>
      <w:r w:rsidR="00AF5310" w:rsidRPr="004F27E8">
        <w:rPr>
          <w:rFonts w:asciiTheme="minorHAnsi" w:hAnsiTheme="minorHAnsi" w:cstheme="minorHAnsi"/>
          <w:i/>
          <w:iCs/>
          <w:color w:val="000000" w:themeColor="text1"/>
          <w:sz w:val="22"/>
          <w:szCs w:val="22"/>
        </w:rPr>
        <w:t xml:space="preserve"> the Board</w:t>
      </w:r>
    </w:p>
    <w:p w14:paraId="6C4F1DA7" w14:textId="77777777" w:rsidR="00204475" w:rsidRPr="004F27E8" w:rsidRDefault="00E81B9C" w:rsidP="00204475">
      <w:pPr>
        <w:pStyle w:val="ListParagraph"/>
        <w:spacing w:after="120"/>
        <w:ind w:left="1083"/>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The Data Controllers' Contact Person shall be obliged to notify this situation to the Board </w:t>
      </w:r>
      <w:r w:rsidRPr="004F27E8">
        <w:rPr>
          <w:rFonts w:asciiTheme="minorHAnsi" w:hAnsiTheme="minorHAnsi" w:cstheme="minorHAnsi"/>
          <w:b/>
          <w:bCs/>
          <w:color w:val="000000" w:themeColor="text1"/>
          <w:sz w:val="22"/>
          <w:szCs w:val="22"/>
        </w:rPr>
        <w:t>without delay and within maximum 72 hours from the moment it becomes aware of the personal data breach</w:t>
      </w:r>
      <w:r w:rsidRPr="004F27E8">
        <w:rPr>
          <w:rFonts w:asciiTheme="minorHAnsi" w:hAnsiTheme="minorHAnsi" w:cstheme="minorHAnsi"/>
          <w:color w:val="000000" w:themeColor="text1"/>
          <w:sz w:val="22"/>
          <w:szCs w:val="22"/>
        </w:rPr>
        <w:t>. Therefore, it is of utmost importance that all employees within the Company inform the Data Controllers' Contact Person of any data breach without delay, so that the Company is not subject to any sanctions.</w:t>
      </w:r>
    </w:p>
    <w:p w14:paraId="32316DC7" w14:textId="77777777" w:rsidR="00355DFF" w:rsidRPr="004F27E8" w:rsidRDefault="00E325CB" w:rsidP="00355DFF">
      <w:pPr>
        <w:pStyle w:val="ListParagraph"/>
        <w:spacing w:after="120"/>
        <w:ind w:left="1083"/>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Personal Data Breach Application Form published on the website of Personal Data Protection Authority (Authority)</w:t>
      </w:r>
      <w:r w:rsidR="00113CD7" w:rsidRPr="004F27E8">
        <w:rPr>
          <w:rStyle w:val="FootnoteReference"/>
          <w:rFonts w:asciiTheme="minorHAnsi" w:hAnsiTheme="minorHAnsi" w:cstheme="minorHAnsi"/>
          <w:color w:val="000000" w:themeColor="text1"/>
          <w:sz w:val="22"/>
          <w:szCs w:val="22"/>
          <w:lang w:val="tr-TR"/>
        </w:rPr>
        <w:footnoteReference w:id="5"/>
      </w:r>
      <w:r w:rsidRPr="004F27E8">
        <w:rPr>
          <w:rFonts w:asciiTheme="minorHAnsi" w:hAnsiTheme="minorHAnsi" w:cstheme="minorHAnsi"/>
          <w:color w:val="000000" w:themeColor="text1"/>
          <w:sz w:val="22"/>
          <w:szCs w:val="22"/>
        </w:rPr>
        <w:t xml:space="preserve"> shall be used in the notification to be made to the Board. Where it is not possible to provide the information contained in the form at the same time, this information may be provided gradually without delay.</w:t>
      </w:r>
    </w:p>
    <w:p w14:paraId="2D4D4A87" w14:textId="77777777" w:rsidR="00355DFF" w:rsidRPr="004F27E8" w:rsidRDefault="00E325CB" w:rsidP="00355DFF">
      <w:pPr>
        <w:pStyle w:val="ListParagraph"/>
        <w:spacing w:after="120"/>
        <w:ind w:left="1083"/>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In case of failure to notify the Board within 72 hours with a justifiable reason, the reasons for the delay shall be explained to the Board together with the notification to be made.</w:t>
      </w:r>
    </w:p>
    <w:p w14:paraId="0930F1B7" w14:textId="12057F6B" w:rsidR="000E17FE" w:rsidRPr="004F27E8" w:rsidRDefault="00A53219" w:rsidP="000E17FE">
      <w:pPr>
        <w:pStyle w:val="ListParagraph"/>
        <w:numPr>
          <w:ilvl w:val="2"/>
          <w:numId w:val="18"/>
        </w:numPr>
        <w:spacing w:after="120"/>
        <w:contextualSpacing w:val="0"/>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Notifying the</w:t>
      </w:r>
      <w:r w:rsidR="00AF5310" w:rsidRPr="004F27E8">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Affected</w:t>
      </w:r>
      <w:r w:rsidR="00AF5310" w:rsidRPr="004F27E8">
        <w:rPr>
          <w:rFonts w:asciiTheme="minorHAnsi" w:hAnsiTheme="minorHAnsi" w:cstheme="minorHAnsi"/>
          <w:i/>
          <w:iCs/>
          <w:color w:val="000000" w:themeColor="text1"/>
          <w:sz w:val="22"/>
          <w:szCs w:val="22"/>
        </w:rPr>
        <w:t xml:space="preserve"> Persons </w:t>
      </w:r>
      <w:r>
        <w:rPr>
          <w:rFonts w:asciiTheme="minorHAnsi" w:hAnsiTheme="minorHAnsi" w:cstheme="minorHAnsi"/>
          <w:i/>
          <w:iCs/>
          <w:color w:val="000000" w:themeColor="text1"/>
          <w:sz w:val="22"/>
          <w:szCs w:val="22"/>
        </w:rPr>
        <w:t>of the</w:t>
      </w:r>
      <w:r w:rsidR="00AF5310" w:rsidRPr="004F27E8">
        <w:rPr>
          <w:rFonts w:asciiTheme="minorHAnsi" w:hAnsiTheme="minorHAnsi" w:cstheme="minorHAnsi"/>
          <w:i/>
          <w:iCs/>
          <w:color w:val="000000" w:themeColor="text1"/>
          <w:sz w:val="22"/>
          <w:szCs w:val="22"/>
        </w:rPr>
        <w:t xml:space="preserve"> Breach</w:t>
      </w:r>
    </w:p>
    <w:p w14:paraId="35B5B6B3" w14:textId="7D6B76AD" w:rsidR="00857CF2" w:rsidRPr="004F27E8" w:rsidRDefault="00AF5310" w:rsidP="00857CF2">
      <w:pPr>
        <w:pStyle w:val="ListParagraph"/>
        <w:spacing w:after="120"/>
        <w:ind w:left="1083"/>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The Company should notify the data subjects as soon as reasonably practicable after the identification of the persons affected by the personal data breach, directly if the contact address of the data subject is </w:t>
      </w:r>
      <w:r w:rsidR="00A53219">
        <w:rPr>
          <w:rFonts w:asciiTheme="minorHAnsi" w:hAnsiTheme="minorHAnsi" w:cstheme="minorHAnsi"/>
          <w:color w:val="000000" w:themeColor="text1"/>
          <w:sz w:val="22"/>
          <w:szCs w:val="22"/>
        </w:rPr>
        <w:t>available</w:t>
      </w:r>
      <w:r w:rsidRPr="004F27E8">
        <w:rPr>
          <w:rFonts w:asciiTheme="minorHAnsi" w:hAnsiTheme="minorHAnsi" w:cstheme="minorHAnsi"/>
          <w:color w:val="000000" w:themeColor="text1"/>
          <w:sz w:val="22"/>
          <w:szCs w:val="22"/>
        </w:rPr>
        <w:t xml:space="preserve"> and by appropriate means if not available (e.g. release of a notice on the website). Such notifications shall be made by the Data Controllers' Contact Person with the support of the Team.</w:t>
      </w:r>
    </w:p>
    <w:p w14:paraId="172EB3DE" w14:textId="626D8FF1" w:rsidR="00CA170A" w:rsidRPr="004F27E8" w:rsidRDefault="00CA170A" w:rsidP="00857CF2">
      <w:pPr>
        <w:pStyle w:val="ListParagraph"/>
        <w:spacing w:after="120"/>
        <w:ind w:left="1083"/>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Regarding the minimum elements to be included in the data breach notification made by the data controller to the data subject, pursuant to the Decision of Personal Data Protection Council dated 18.09.2019 and numbered 2019/271</w:t>
      </w:r>
      <w:r w:rsidR="00862234">
        <w:rPr>
          <w:rFonts w:asciiTheme="minorHAnsi" w:hAnsiTheme="minorHAnsi" w:cstheme="minorHAnsi"/>
          <w:color w:val="000000" w:themeColor="text1"/>
          <w:sz w:val="22"/>
          <w:szCs w:val="22"/>
        </w:rPr>
        <w:t xml:space="preserve">, </w:t>
      </w:r>
      <w:r w:rsidR="00862234" w:rsidRPr="004F27E8">
        <w:rPr>
          <w:rFonts w:asciiTheme="minorHAnsi" w:hAnsiTheme="minorHAnsi" w:cstheme="minorHAnsi"/>
          <w:color w:val="000000" w:themeColor="text1"/>
          <w:sz w:val="22"/>
          <w:szCs w:val="22"/>
        </w:rPr>
        <w:t>the breach notification by the Company to the data subject</w:t>
      </w:r>
      <w:r w:rsidRPr="004F27E8">
        <w:rPr>
          <w:rFonts w:asciiTheme="minorHAnsi" w:hAnsiTheme="minorHAnsi" w:cstheme="minorHAnsi"/>
          <w:color w:val="000000" w:themeColor="text1"/>
          <w:sz w:val="22"/>
          <w:szCs w:val="22"/>
        </w:rPr>
        <w:t xml:space="preserve"> </w:t>
      </w:r>
      <w:r w:rsidR="00862234">
        <w:rPr>
          <w:rFonts w:asciiTheme="minorHAnsi" w:hAnsiTheme="minorHAnsi" w:cstheme="minorHAnsi"/>
          <w:color w:val="000000" w:themeColor="text1"/>
          <w:sz w:val="22"/>
          <w:szCs w:val="22"/>
        </w:rPr>
        <w:t>should</w:t>
      </w:r>
      <w:r w:rsidRPr="004F27E8">
        <w:rPr>
          <w:rFonts w:asciiTheme="minorHAnsi" w:hAnsiTheme="minorHAnsi" w:cstheme="minorHAnsi"/>
          <w:color w:val="000000" w:themeColor="text1"/>
          <w:sz w:val="22"/>
          <w:szCs w:val="22"/>
        </w:rPr>
        <w:t xml:space="preserve"> be made in a clear and simple language and shall include at least the following </w:t>
      </w:r>
      <w:r w:rsidR="00862234">
        <w:rPr>
          <w:rFonts w:asciiTheme="minorHAnsi" w:hAnsiTheme="minorHAnsi" w:cstheme="minorHAnsi"/>
          <w:color w:val="000000" w:themeColor="text1"/>
          <w:sz w:val="22"/>
          <w:szCs w:val="22"/>
        </w:rPr>
        <w:t>items</w:t>
      </w:r>
      <w:r w:rsidRPr="004F27E8">
        <w:rPr>
          <w:rFonts w:asciiTheme="minorHAnsi" w:hAnsiTheme="minorHAnsi" w:cstheme="minorHAnsi"/>
          <w:color w:val="000000" w:themeColor="text1"/>
          <w:sz w:val="22"/>
          <w:szCs w:val="22"/>
        </w:rPr>
        <w:t>:</w:t>
      </w:r>
    </w:p>
    <w:p w14:paraId="75B70005" w14:textId="77777777" w:rsidR="00CA170A" w:rsidRPr="004F27E8" w:rsidRDefault="00CA170A" w:rsidP="008A3AA3">
      <w:pPr>
        <w:pStyle w:val="ListParagraph"/>
        <w:numPr>
          <w:ilvl w:val="0"/>
          <w:numId w:val="25"/>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When the breach occurred,</w:t>
      </w:r>
    </w:p>
    <w:p w14:paraId="0888BEC0" w14:textId="1EC48870" w:rsidR="00CA170A" w:rsidRPr="004F27E8" w:rsidRDefault="00862234" w:rsidP="008A3AA3">
      <w:pPr>
        <w:pStyle w:val="ListParagraph"/>
        <w:numPr>
          <w:ilvl w:val="0"/>
          <w:numId w:val="25"/>
        </w:num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Which</w:t>
      </w:r>
      <w:r w:rsidR="00CA170A" w:rsidRPr="004F27E8">
        <w:rPr>
          <w:rFonts w:asciiTheme="minorHAnsi" w:hAnsiTheme="minorHAnsi" w:cstheme="minorHAnsi"/>
          <w:color w:val="000000" w:themeColor="text1"/>
          <w:sz w:val="22"/>
          <w:szCs w:val="22"/>
        </w:rPr>
        <w:t xml:space="preserve"> personal data are affected by the breach on the basis of personal data categories (separating personal data/</w:t>
      </w:r>
      <w:r>
        <w:rPr>
          <w:rFonts w:asciiTheme="minorHAnsi" w:hAnsiTheme="minorHAnsi" w:cstheme="minorHAnsi"/>
          <w:color w:val="000000" w:themeColor="text1"/>
          <w:sz w:val="22"/>
          <w:szCs w:val="22"/>
        </w:rPr>
        <w:t>special categories of</w:t>
      </w:r>
      <w:r w:rsidR="00CA170A" w:rsidRPr="004F27E8">
        <w:rPr>
          <w:rFonts w:asciiTheme="minorHAnsi" w:hAnsiTheme="minorHAnsi" w:cstheme="minorHAnsi"/>
          <w:color w:val="000000" w:themeColor="text1"/>
          <w:sz w:val="22"/>
          <w:szCs w:val="22"/>
        </w:rPr>
        <w:t xml:space="preserve"> personal data),</w:t>
      </w:r>
    </w:p>
    <w:p w14:paraId="010A73D7" w14:textId="77777777" w:rsidR="00CA170A" w:rsidRPr="004F27E8" w:rsidRDefault="00CA170A" w:rsidP="008A3AA3">
      <w:pPr>
        <w:pStyle w:val="ListParagraph"/>
        <w:numPr>
          <w:ilvl w:val="0"/>
          <w:numId w:val="25"/>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Possible consequences of personal data breach,</w:t>
      </w:r>
    </w:p>
    <w:p w14:paraId="090AB967" w14:textId="77777777" w:rsidR="00CA170A" w:rsidRPr="004F27E8" w:rsidRDefault="00CA170A" w:rsidP="008A3AA3">
      <w:pPr>
        <w:pStyle w:val="ListParagraph"/>
        <w:numPr>
          <w:ilvl w:val="0"/>
          <w:numId w:val="25"/>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Measures taken or proposed to be taken to reduce the negative effects of data breach,</w:t>
      </w:r>
    </w:p>
    <w:p w14:paraId="7B776408" w14:textId="598056B6" w:rsidR="002E7071" w:rsidRPr="004F27E8" w:rsidRDefault="00CA170A" w:rsidP="008A3AA3">
      <w:pPr>
        <w:pStyle w:val="ListParagraph"/>
        <w:numPr>
          <w:ilvl w:val="0"/>
          <w:numId w:val="25"/>
        </w:numPr>
        <w:spacing w:after="12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The name and contact details of the </w:t>
      </w:r>
      <w:r w:rsidR="00862234">
        <w:rPr>
          <w:rFonts w:asciiTheme="minorHAnsi" w:hAnsiTheme="minorHAnsi" w:cstheme="minorHAnsi"/>
          <w:color w:val="000000" w:themeColor="text1"/>
          <w:sz w:val="22"/>
          <w:szCs w:val="22"/>
        </w:rPr>
        <w:t>contact persons</w:t>
      </w:r>
      <w:r w:rsidRPr="004F27E8">
        <w:rPr>
          <w:rFonts w:asciiTheme="minorHAnsi" w:hAnsiTheme="minorHAnsi" w:cstheme="minorHAnsi"/>
          <w:color w:val="000000" w:themeColor="text1"/>
          <w:sz w:val="22"/>
          <w:szCs w:val="22"/>
        </w:rPr>
        <w:t xml:space="preserve"> that will </w:t>
      </w:r>
      <w:r w:rsidR="00862234">
        <w:rPr>
          <w:rFonts w:asciiTheme="minorHAnsi" w:hAnsiTheme="minorHAnsi" w:cstheme="minorHAnsi"/>
          <w:color w:val="000000" w:themeColor="text1"/>
          <w:sz w:val="22"/>
          <w:szCs w:val="22"/>
        </w:rPr>
        <w:t>provide data subjects</w:t>
      </w:r>
      <w:r w:rsidRPr="004F27E8">
        <w:rPr>
          <w:rFonts w:asciiTheme="minorHAnsi" w:hAnsiTheme="minorHAnsi" w:cstheme="minorHAnsi"/>
          <w:color w:val="000000" w:themeColor="text1"/>
          <w:sz w:val="22"/>
          <w:szCs w:val="22"/>
        </w:rPr>
        <w:t xml:space="preserve"> </w:t>
      </w:r>
      <w:r w:rsidR="00862234">
        <w:rPr>
          <w:rFonts w:asciiTheme="minorHAnsi" w:hAnsiTheme="minorHAnsi" w:cstheme="minorHAnsi"/>
          <w:color w:val="000000" w:themeColor="text1"/>
          <w:sz w:val="22"/>
          <w:szCs w:val="22"/>
        </w:rPr>
        <w:t>more</w:t>
      </w:r>
      <w:r w:rsidRPr="004F27E8">
        <w:rPr>
          <w:rFonts w:asciiTheme="minorHAnsi" w:hAnsiTheme="minorHAnsi" w:cstheme="minorHAnsi"/>
          <w:color w:val="000000" w:themeColor="text1"/>
          <w:sz w:val="22"/>
          <w:szCs w:val="22"/>
        </w:rPr>
        <w:t xml:space="preserve"> information </w:t>
      </w:r>
      <w:r w:rsidR="00862234">
        <w:rPr>
          <w:rFonts w:asciiTheme="minorHAnsi" w:hAnsiTheme="minorHAnsi" w:cstheme="minorHAnsi"/>
          <w:color w:val="000000" w:themeColor="text1"/>
          <w:sz w:val="22"/>
          <w:szCs w:val="22"/>
        </w:rPr>
        <w:t>regarding</w:t>
      </w:r>
      <w:r w:rsidRPr="004F27E8">
        <w:rPr>
          <w:rFonts w:asciiTheme="minorHAnsi" w:hAnsiTheme="minorHAnsi" w:cstheme="minorHAnsi"/>
          <w:color w:val="000000" w:themeColor="text1"/>
          <w:sz w:val="22"/>
          <w:szCs w:val="22"/>
        </w:rPr>
        <w:t xml:space="preserve"> the data breach or the full address of the data controller's web page, call center etc</w:t>
      </w:r>
      <w:r w:rsidR="00862234">
        <w:rPr>
          <w:rFonts w:asciiTheme="minorHAnsi" w:hAnsiTheme="minorHAnsi" w:cstheme="minorHAnsi"/>
          <w:color w:val="000000" w:themeColor="text1"/>
          <w:sz w:val="22"/>
          <w:szCs w:val="22"/>
        </w:rPr>
        <w:t>.</w:t>
      </w:r>
      <w:r w:rsidRPr="004F27E8">
        <w:rPr>
          <w:rFonts w:asciiTheme="minorHAnsi" w:hAnsiTheme="minorHAnsi" w:cstheme="minorHAnsi"/>
          <w:color w:val="000000" w:themeColor="text1"/>
          <w:sz w:val="22"/>
          <w:szCs w:val="22"/>
        </w:rPr>
        <w:t xml:space="preserve"> are included.</w:t>
      </w:r>
    </w:p>
    <w:p w14:paraId="2E45746A" w14:textId="77777777" w:rsidR="00F72C4F" w:rsidRPr="004F27E8" w:rsidRDefault="00F72C4F" w:rsidP="00F72C4F">
      <w:pPr>
        <w:pStyle w:val="ListParagraph"/>
        <w:spacing w:after="120"/>
        <w:ind w:left="1443"/>
        <w:jc w:val="both"/>
        <w:rPr>
          <w:rFonts w:asciiTheme="minorHAnsi" w:hAnsiTheme="minorHAnsi" w:cstheme="minorHAnsi"/>
          <w:color w:val="000000" w:themeColor="text1"/>
          <w:sz w:val="22"/>
          <w:szCs w:val="22"/>
          <w:lang w:val="tr-TR"/>
        </w:rPr>
      </w:pPr>
    </w:p>
    <w:p w14:paraId="398FDF26" w14:textId="77777777" w:rsidR="00F72C4F" w:rsidRPr="004F27E8" w:rsidRDefault="00F7002B" w:rsidP="00F72C4F">
      <w:pPr>
        <w:pStyle w:val="ListParagraph"/>
        <w:numPr>
          <w:ilvl w:val="2"/>
          <w:numId w:val="18"/>
        </w:numPr>
        <w:spacing w:after="120"/>
        <w:jc w:val="both"/>
        <w:rPr>
          <w:rFonts w:asciiTheme="minorHAnsi" w:hAnsiTheme="minorHAnsi" w:cstheme="minorHAnsi"/>
          <w:i/>
          <w:iCs/>
          <w:color w:val="000000" w:themeColor="text1"/>
          <w:sz w:val="22"/>
          <w:szCs w:val="22"/>
        </w:rPr>
      </w:pPr>
      <w:r w:rsidRPr="004F27E8">
        <w:rPr>
          <w:rFonts w:asciiTheme="minorHAnsi" w:hAnsiTheme="minorHAnsi" w:cstheme="minorHAnsi"/>
          <w:i/>
          <w:iCs/>
          <w:color w:val="000000" w:themeColor="text1"/>
          <w:sz w:val="22"/>
          <w:szCs w:val="22"/>
        </w:rPr>
        <w:t>Other Notifications</w:t>
      </w:r>
    </w:p>
    <w:p w14:paraId="5F708A12" w14:textId="75334636" w:rsidR="005D4704" w:rsidRPr="004F27E8" w:rsidRDefault="00F7002B" w:rsidP="005D4704">
      <w:pPr>
        <w:pStyle w:val="ListParagraph"/>
        <w:spacing w:after="120"/>
        <w:ind w:left="1083"/>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In addition to the notifications that the Company is legally obliged to make, it may be necessary to notify third parties by considering the nature</w:t>
      </w:r>
      <w:r w:rsidR="00862234">
        <w:rPr>
          <w:rFonts w:asciiTheme="minorHAnsi" w:hAnsiTheme="minorHAnsi" w:cstheme="minorHAnsi"/>
          <w:color w:val="000000" w:themeColor="text1"/>
          <w:sz w:val="22"/>
          <w:szCs w:val="22"/>
        </w:rPr>
        <w:t xml:space="preserve"> and the</w:t>
      </w:r>
      <w:r w:rsidRPr="004F27E8">
        <w:rPr>
          <w:rFonts w:asciiTheme="minorHAnsi" w:hAnsiTheme="minorHAnsi" w:cstheme="minorHAnsi"/>
          <w:color w:val="000000" w:themeColor="text1"/>
          <w:sz w:val="22"/>
          <w:szCs w:val="22"/>
        </w:rPr>
        <w:t xml:space="preserve"> </w:t>
      </w:r>
      <w:r w:rsidR="00862234">
        <w:rPr>
          <w:rFonts w:asciiTheme="minorHAnsi" w:hAnsiTheme="minorHAnsi" w:cstheme="minorHAnsi"/>
          <w:color w:val="000000" w:themeColor="text1"/>
          <w:sz w:val="22"/>
          <w:szCs w:val="22"/>
        </w:rPr>
        <w:t>level</w:t>
      </w:r>
      <w:r w:rsidRPr="004F27E8">
        <w:rPr>
          <w:rFonts w:asciiTheme="minorHAnsi" w:hAnsiTheme="minorHAnsi" w:cstheme="minorHAnsi"/>
          <w:color w:val="000000" w:themeColor="text1"/>
          <w:sz w:val="22"/>
          <w:szCs w:val="22"/>
        </w:rPr>
        <w:t xml:space="preserve"> of the data breach, whether the breach constitutes </w:t>
      </w:r>
      <w:r w:rsidR="00862234">
        <w:rPr>
          <w:rFonts w:asciiTheme="minorHAnsi" w:hAnsiTheme="minorHAnsi" w:cstheme="minorHAnsi"/>
          <w:color w:val="000000" w:themeColor="text1"/>
          <w:sz w:val="22"/>
          <w:szCs w:val="22"/>
        </w:rPr>
        <w:t xml:space="preserve">as </w:t>
      </w:r>
      <w:r w:rsidRPr="004F27E8">
        <w:rPr>
          <w:rFonts w:asciiTheme="minorHAnsi" w:hAnsiTheme="minorHAnsi" w:cstheme="minorHAnsi"/>
          <w:color w:val="000000" w:themeColor="text1"/>
          <w:sz w:val="22"/>
          <w:szCs w:val="22"/>
        </w:rPr>
        <w:t xml:space="preserve">a crime or not. </w:t>
      </w:r>
      <w:r w:rsidR="00862234">
        <w:rPr>
          <w:rFonts w:asciiTheme="minorHAnsi" w:hAnsiTheme="minorHAnsi" w:cstheme="minorHAnsi"/>
          <w:color w:val="000000" w:themeColor="text1"/>
          <w:sz w:val="22"/>
          <w:szCs w:val="22"/>
        </w:rPr>
        <w:t>The third parties to be notified</w:t>
      </w:r>
      <w:r w:rsidRPr="004F27E8">
        <w:rPr>
          <w:rFonts w:asciiTheme="minorHAnsi" w:hAnsiTheme="minorHAnsi" w:cstheme="minorHAnsi"/>
          <w:color w:val="000000" w:themeColor="text1"/>
          <w:sz w:val="22"/>
          <w:szCs w:val="22"/>
        </w:rPr>
        <w:t xml:space="preserve"> may be other data controllers or data processors, external consultants, judicial authorities, banks. The team also evaluates whether such a </w:t>
      </w:r>
      <w:r w:rsidR="00862234">
        <w:rPr>
          <w:rFonts w:asciiTheme="minorHAnsi" w:hAnsiTheme="minorHAnsi" w:cstheme="minorHAnsi"/>
          <w:color w:val="000000" w:themeColor="text1"/>
          <w:sz w:val="22"/>
          <w:szCs w:val="22"/>
        </w:rPr>
        <w:t>notification is necessary</w:t>
      </w:r>
      <w:r w:rsidRPr="004F27E8">
        <w:rPr>
          <w:rFonts w:asciiTheme="minorHAnsi" w:hAnsiTheme="minorHAnsi" w:cstheme="minorHAnsi"/>
          <w:color w:val="000000" w:themeColor="text1"/>
          <w:sz w:val="22"/>
          <w:szCs w:val="22"/>
        </w:rPr>
        <w:t xml:space="preserve"> and makes </w:t>
      </w:r>
      <w:r w:rsidR="00862234">
        <w:rPr>
          <w:rFonts w:asciiTheme="minorHAnsi" w:hAnsiTheme="minorHAnsi" w:cstheme="minorHAnsi"/>
          <w:color w:val="000000" w:themeColor="text1"/>
          <w:sz w:val="22"/>
          <w:szCs w:val="22"/>
        </w:rPr>
        <w:t xml:space="preserve">the related </w:t>
      </w:r>
      <w:r w:rsidRPr="004F27E8">
        <w:rPr>
          <w:rFonts w:asciiTheme="minorHAnsi" w:hAnsiTheme="minorHAnsi" w:cstheme="minorHAnsi"/>
          <w:color w:val="000000" w:themeColor="text1"/>
          <w:sz w:val="22"/>
          <w:szCs w:val="22"/>
        </w:rPr>
        <w:t xml:space="preserve">notifications if </w:t>
      </w:r>
      <w:r w:rsidR="00862234">
        <w:rPr>
          <w:rFonts w:asciiTheme="minorHAnsi" w:hAnsiTheme="minorHAnsi" w:cstheme="minorHAnsi"/>
          <w:color w:val="000000" w:themeColor="text1"/>
          <w:sz w:val="22"/>
          <w:szCs w:val="22"/>
        </w:rPr>
        <w:t>so</w:t>
      </w:r>
      <w:r w:rsidRPr="004F27E8">
        <w:rPr>
          <w:rFonts w:asciiTheme="minorHAnsi" w:hAnsiTheme="minorHAnsi" w:cstheme="minorHAnsi"/>
          <w:color w:val="000000" w:themeColor="text1"/>
          <w:sz w:val="22"/>
          <w:szCs w:val="22"/>
        </w:rPr>
        <w:t>.</w:t>
      </w:r>
    </w:p>
    <w:p w14:paraId="7B6DC980" w14:textId="77777777" w:rsidR="005D4704" w:rsidRPr="004F27E8" w:rsidRDefault="005D4704" w:rsidP="005D4704">
      <w:pPr>
        <w:pStyle w:val="ListParagraph"/>
        <w:spacing w:after="120"/>
        <w:ind w:left="1083"/>
        <w:contextualSpacing w:val="0"/>
        <w:jc w:val="both"/>
        <w:rPr>
          <w:rFonts w:asciiTheme="minorHAnsi" w:hAnsiTheme="minorHAnsi" w:cstheme="minorHAnsi"/>
          <w:i/>
          <w:iCs/>
          <w:color w:val="000000" w:themeColor="text1"/>
          <w:sz w:val="2"/>
          <w:szCs w:val="2"/>
          <w:lang w:val="tr-TR"/>
        </w:rPr>
      </w:pPr>
    </w:p>
    <w:p w14:paraId="3DD82218" w14:textId="77777777" w:rsidR="005D4704" w:rsidRPr="004F27E8" w:rsidRDefault="00C85229" w:rsidP="005D4704">
      <w:pPr>
        <w:pStyle w:val="ListParagraph"/>
        <w:numPr>
          <w:ilvl w:val="1"/>
          <w:numId w:val="18"/>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Evaluation and Improvement</w:t>
      </w:r>
    </w:p>
    <w:p w14:paraId="27A0D075" w14:textId="781C96E2" w:rsidR="005D4704" w:rsidRPr="00862234" w:rsidRDefault="000110B5" w:rsidP="00862234">
      <w:pPr>
        <w:pStyle w:val="ListParagraph"/>
        <w:spacing w:after="120"/>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All information, effects and measures taken regarding personal data breaches should be recorded by the Company and kept ready for review by the Board. The Data Controllers' Contact Person and the Team shall conduct an assessment to determine whether the steps taken in relation to the data breach are appropriate and what could be improved</w:t>
      </w:r>
      <w:r w:rsidR="00862234">
        <w:rPr>
          <w:rFonts w:asciiTheme="minorHAnsi" w:hAnsiTheme="minorHAnsi" w:cstheme="minorHAnsi"/>
          <w:color w:val="000000" w:themeColor="text1"/>
          <w:sz w:val="22"/>
          <w:szCs w:val="22"/>
        </w:rPr>
        <w:t xml:space="preserve"> and enhanced </w:t>
      </w:r>
      <w:r w:rsidRPr="004F27E8">
        <w:rPr>
          <w:rFonts w:asciiTheme="minorHAnsi" w:hAnsiTheme="minorHAnsi" w:cstheme="minorHAnsi"/>
          <w:color w:val="000000" w:themeColor="text1"/>
          <w:sz w:val="22"/>
          <w:szCs w:val="22"/>
        </w:rPr>
        <w:t>i</w:t>
      </w:r>
      <w:r w:rsidRPr="00862234">
        <w:rPr>
          <w:rFonts w:asciiTheme="minorHAnsi" w:hAnsiTheme="minorHAnsi" w:cstheme="minorHAnsi"/>
          <w:color w:val="000000" w:themeColor="text1"/>
          <w:sz w:val="22"/>
          <w:szCs w:val="22"/>
        </w:rPr>
        <w:t xml:space="preserve">n case of a possible data breach. In this context, the Team prepares an evaluation and improvement report that includes the following </w:t>
      </w:r>
      <w:r w:rsidR="00862234">
        <w:rPr>
          <w:rFonts w:asciiTheme="minorHAnsi" w:hAnsiTheme="minorHAnsi" w:cstheme="minorHAnsi"/>
          <w:color w:val="000000" w:themeColor="text1"/>
          <w:sz w:val="22"/>
          <w:szCs w:val="22"/>
        </w:rPr>
        <w:t>items</w:t>
      </w:r>
      <w:r w:rsidRPr="00862234">
        <w:rPr>
          <w:rFonts w:asciiTheme="minorHAnsi" w:hAnsiTheme="minorHAnsi" w:cstheme="minorHAnsi"/>
          <w:color w:val="000000" w:themeColor="text1"/>
          <w:sz w:val="22"/>
          <w:szCs w:val="22"/>
        </w:rPr>
        <w:t>.</w:t>
      </w:r>
    </w:p>
    <w:p w14:paraId="5F69D4E5" w14:textId="77777777" w:rsidR="005D4704" w:rsidRPr="004F27E8" w:rsidRDefault="007A7AC8" w:rsidP="005D4704">
      <w:pPr>
        <w:pStyle w:val="ListParagraph"/>
        <w:numPr>
          <w:ilvl w:val="0"/>
          <w:numId w:val="29"/>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What steps should be taken to reduce the impact of possible personal data breaches</w:t>
      </w:r>
    </w:p>
    <w:p w14:paraId="7A193E76" w14:textId="77777777" w:rsidR="005D4704" w:rsidRPr="004F27E8" w:rsidRDefault="007A7AC8" w:rsidP="005D4704">
      <w:pPr>
        <w:pStyle w:val="ListParagraph"/>
        <w:numPr>
          <w:ilvl w:val="0"/>
          <w:numId w:val="29"/>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Whether any policy, procedure or reporting needs improvement due to personal data breach</w:t>
      </w:r>
    </w:p>
    <w:p w14:paraId="357E3CF0" w14:textId="7449EBD9" w:rsidR="005D4704" w:rsidRPr="004F27E8" w:rsidRDefault="00D14323" w:rsidP="005D4704">
      <w:pPr>
        <w:pStyle w:val="ListParagraph"/>
        <w:numPr>
          <w:ilvl w:val="0"/>
          <w:numId w:val="29"/>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Whether it is necessary to take an</w:t>
      </w:r>
      <w:r w:rsidR="00862234">
        <w:rPr>
          <w:rFonts w:asciiTheme="minorHAnsi" w:hAnsiTheme="minorHAnsi" w:cstheme="minorHAnsi"/>
          <w:color w:val="000000" w:themeColor="text1"/>
          <w:sz w:val="22"/>
          <w:szCs w:val="22"/>
        </w:rPr>
        <w:t>y</w:t>
      </w:r>
      <w:r w:rsidRPr="004F27E8">
        <w:rPr>
          <w:rFonts w:asciiTheme="minorHAnsi" w:hAnsiTheme="minorHAnsi" w:cstheme="minorHAnsi"/>
          <w:color w:val="000000" w:themeColor="text1"/>
          <w:sz w:val="22"/>
          <w:szCs w:val="22"/>
        </w:rPr>
        <w:t xml:space="preserve"> </w:t>
      </w:r>
      <w:r w:rsidR="00862234" w:rsidRPr="004F27E8">
        <w:rPr>
          <w:rFonts w:asciiTheme="minorHAnsi" w:hAnsiTheme="minorHAnsi" w:cstheme="minorHAnsi"/>
          <w:color w:val="000000" w:themeColor="text1"/>
          <w:sz w:val="22"/>
          <w:szCs w:val="22"/>
        </w:rPr>
        <w:t>additional administrative and/or technical measure</w:t>
      </w:r>
      <w:r w:rsidR="00862234">
        <w:rPr>
          <w:rFonts w:asciiTheme="minorHAnsi" w:hAnsiTheme="minorHAnsi" w:cstheme="minorHAnsi"/>
          <w:color w:val="000000" w:themeColor="text1"/>
          <w:sz w:val="22"/>
          <w:szCs w:val="22"/>
        </w:rPr>
        <w:t>s</w:t>
      </w:r>
      <w:r w:rsidRPr="004F27E8">
        <w:rPr>
          <w:rFonts w:asciiTheme="minorHAnsi" w:hAnsiTheme="minorHAnsi" w:cstheme="minorHAnsi"/>
          <w:color w:val="000000" w:themeColor="text1"/>
          <w:sz w:val="22"/>
          <w:szCs w:val="22"/>
        </w:rPr>
        <w:t xml:space="preserve"> in order to prevent the recurrence of personal data breach,</w:t>
      </w:r>
    </w:p>
    <w:p w14:paraId="46F497A2" w14:textId="77777777" w:rsidR="005D4704" w:rsidRPr="004F27E8" w:rsidRDefault="00D30AC6" w:rsidP="005D4704">
      <w:pPr>
        <w:pStyle w:val="ListParagraph"/>
        <w:numPr>
          <w:ilvl w:val="0"/>
          <w:numId w:val="29"/>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Requirement of personnel awareness training to prevent recurrence of the breach,</w:t>
      </w:r>
    </w:p>
    <w:p w14:paraId="3069F087" w14:textId="0FE87C1B" w:rsidR="002A774D" w:rsidRPr="004F27E8" w:rsidRDefault="00D30AC6" w:rsidP="002A774D">
      <w:pPr>
        <w:pStyle w:val="ListParagraph"/>
        <w:numPr>
          <w:ilvl w:val="0"/>
          <w:numId w:val="29"/>
        </w:numPr>
        <w:spacing w:after="120"/>
        <w:contextualSpacing w:val="0"/>
        <w:jc w:val="both"/>
        <w:rPr>
          <w:rFonts w:asciiTheme="minorHAnsi" w:hAnsiTheme="minorHAnsi" w:cstheme="minorHAnsi"/>
          <w:i/>
          <w:iCs/>
          <w:color w:val="000000" w:themeColor="text1"/>
          <w:sz w:val="22"/>
          <w:szCs w:val="22"/>
        </w:rPr>
      </w:pPr>
      <w:r w:rsidRPr="004F27E8">
        <w:rPr>
          <w:rFonts w:asciiTheme="minorHAnsi" w:hAnsiTheme="minorHAnsi" w:cstheme="minorHAnsi"/>
          <w:color w:val="000000" w:themeColor="text1"/>
          <w:sz w:val="22"/>
          <w:szCs w:val="22"/>
        </w:rPr>
        <w:t xml:space="preserve">Whether additional investment in resources/infrastructure is necessary to reduce exposure to breaches and </w:t>
      </w:r>
      <w:bookmarkStart w:id="4" w:name="_KİŞİSEL_VERİ_İHLALİ"/>
      <w:bookmarkStart w:id="5" w:name="_Toc15892041"/>
      <w:bookmarkStart w:id="6" w:name="_Toc23515682"/>
      <w:bookmarkEnd w:id="4"/>
      <w:r w:rsidR="00862234">
        <w:rPr>
          <w:rFonts w:asciiTheme="minorHAnsi" w:hAnsiTheme="minorHAnsi" w:cstheme="minorHAnsi"/>
          <w:color w:val="000000" w:themeColor="text1"/>
          <w:sz w:val="22"/>
          <w:szCs w:val="22"/>
        </w:rPr>
        <w:t>reduce financial impacts.</w:t>
      </w:r>
    </w:p>
    <w:p w14:paraId="6B3D3A3D" w14:textId="77777777" w:rsidR="002A774D" w:rsidRPr="004F27E8" w:rsidRDefault="002A774D" w:rsidP="002A774D">
      <w:pPr>
        <w:pStyle w:val="ListParagraph"/>
        <w:spacing w:after="120"/>
        <w:ind w:left="1440"/>
        <w:contextualSpacing w:val="0"/>
        <w:jc w:val="both"/>
        <w:rPr>
          <w:rFonts w:asciiTheme="minorHAnsi" w:hAnsiTheme="minorHAnsi" w:cstheme="minorHAnsi"/>
          <w:i/>
          <w:iCs/>
          <w:color w:val="000000" w:themeColor="text1"/>
          <w:sz w:val="10"/>
          <w:szCs w:val="10"/>
          <w:lang w:val="tr-TR"/>
        </w:rPr>
      </w:pPr>
    </w:p>
    <w:p w14:paraId="26F03624" w14:textId="77777777" w:rsidR="002A774D" w:rsidRPr="004F27E8" w:rsidRDefault="002A774D" w:rsidP="005D4704">
      <w:pPr>
        <w:pStyle w:val="ListParagraph"/>
        <w:numPr>
          <w:ilvl w:val="0"/>
          <w:numId w:val="18"/>
        </w:numPr>
        <w:spacing w:after="120"/>
        <w:contextualSpacing w:val="0"/>
        <w:jc w:val="both"/>
        <w:rPr>
          <w:rFonts w:asciiTheme="minorHAnsi"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Related Policy and Procedures</w:t>
      </w:r>
      <w:bookmarkEnd w:id="5"/>
      <w:bookmarkEnd w:id="6"/>
    </w:p>
    <w:p w14:paraId="6859BFD8" w14:textId="594F8231" w:rsidR="00D254A5" w:rsidRPr="004F27E8" w:rsidRDefault="00464101" w:rsidP="00271197">
      <w:pPr>
        <w:pStyle w:val="ListParagraph"/>
        <w:spacing w:after="120"/>
        <w:ind w:left="717"/>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This Procedure should be </w:t>
      </w:r>
      <w:r w:rsidR="006D7119">
        <w:rPr>
          <w:rFonts w:asciiTheme="minorHAnsi" w:hAnsiTheme="minorHAnsi" w:cstheme="minorHAnsi"/>
          <w:color w:val="000000" w:themeColor="text1"/>
          <w:sz w:val="22"/>
          <w:szCs w:val="22"/>
        </w:rPr>
        <w:t>implemented</w:t>
      </w:r>
      <w:r w:rsidRPr="004F27E8">
        <w:rPr>
          <w:rFonts w:asciiTheme="minorHAnsi" w:hAnsiTheme="minorHAnsi" w:cstheme="minorHAnsi"/>
          <w:color w:val="000000" w:themeColor="text1"/>
          <w:sz w:val="22"/>
          <w:szCs w:val="22"/>
        </w:rPr>
        <w:t xml:space="preserve"> in </w:t>
      </w:r>
      <w:r w:rsidR="006D7119">
        <w:rPr>
          <w:rFonts w:asciiTheme="minorHAnsi" w:hAnsiTheme="minorHAnsi" w:cstheme="minorHAnsi"/>
          <w:color w:val="000000" w:themeColor="text1"/>
          <w:sz w:val="22"/>
          <w:szCs w:val="22"/>
        </w:rPr>
        <w:t>line</w:t>
      </w:r>
      <w:r w:rsidRPr="004F27E8">
        <w:rPr>
          <w:rFonts w:asciiTheme="minorHAnsi" w:hAnsiTheme="minorHAnsi" w:cstheme="minorHAnsi"/>
          <w:color w:val="000000" w:themeColor="text1"/>
          <w:sz w:val="22"/>
          <w:szCs w:val="22"/>
        </w:rPr>
        <w:t xml:space="preserve"> with all </w:t>
      </w:r>
      <w:r w:rsidR="006D7119">
        <w:rPr>
          <w:rFonts w:asciiTheme="minorHAnsi" w:hAnsiTheme="minorHAnsi" w:cstheme="minorHAnsi"/>
          <w:color w:val="000000" w:themeColor="text1"/>
          <w:sz w:val="22"/>
          <w:szCs w:val="22"/>
        </w:rPr>
        <w:t xml:space="preserve">the </w:t>
      </w:r>
      <w:r w:rsidRPr="004F27E8">
        <w:rPr>
          <w:rFonts w:asciiTheme="minorHAnsi" w:hAnsiTheme="minorHAnsi" w:cstheme="minorHAnsi"/>
          <w:color w:val="000000" w:themeColor="text1"/>
          <w:sz w:val="22"/>
          <w:szCs w:val="22"/>
        </w:rPr>
        <w:t xml:space="preserve">policies and procedures in place </w:t>
      </w:r>
      <w:r w:rsidR="006D7119" w:rsidRPr="004F27E8">
        <w:rPr>
          <w:rFonts w:asciiTheme="minorHAnsi" w:hAnsiTheme="minorHAnsi" w:cstheme="minorHAnsi"/>
          <w:color w:val="000000" w:themeColor="text1"/>
          <w:sz w:val="22"/>
          <w:szCs w:val="22"/>
        </w:rPr>
        <w:t xml:space="preserve">within the Company </w:t>
      </w:r>
      <w:r w:rsidRPr="004F27E8">
        <w:rPr>
          <w:rFonts w:asciiTheme="minorHAnsi" w:hAnsiTheme="minorHAnsi" w:cstheme="minorHAnsi"/>
          <w:color w:val="000000" w:themeColor="text1"/>
          <w:sz w:val="22"/>
          <w:szCs w:val="22"/>
        </w:rPr>
        <w:t>regarding the protection and processing of personal data.</w:t>
      </w:r>
    </w:p>
    <w:p w14:paraId="5621A738" w14:textId="77777777" w:rsidR="00271197" w:rsidRPr="004F27E8" w:rsidRDefault="00271197" w:rsidP="00271197">
      <w:pPr>
        <w:pStyle w:val="ListParagraph"/>
        <w:spacing w:after="120"/>
        <w:ind w:left="717"/>
        <w:contextualSpacing w:val="0"/>
        <w:jc w:val="both"/>
        <w:rPr>
          <w:rFonts w:asciiTheme="minorHAnsi" w:hAnsiTheme="minorHAnsi" w:cstheme="minorHAnsi"/>
          <w:color w:val="000000" w:themeColor="text1"/>
          <w:sz w:val="10"/>
          <w:szCs w:val="10"/>
          <w:lang w:val="tr-TR"/>
        </w:rPr>
      </w:pPr>
    </w:p>
    <w:p w14:paraId="641902CE" w14:textId="5A522B0B" w:rsidR="00A4671D" w:rsidRPr="004F27E8" w:rsidRDefault="00271197" w:rsidP="005D4704">
      <w:pPr>
        <w:pStyle w:val="ListParagraph"/>
        <w:numPr>
          <w:ilvl w:val="0"/>
          <w:numId w:val="18"/>
        </w:numPr>
        <w:spacing w:after="120"/>
        <w:contextualSpacing w:val="0"/>
        <w:jc w:val="both"/>
        <w:rPr>
          <w:rFonts w:asciiTheme="minorHAnsi"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t xml:space="preserve">Update </w:t>
      </w:r>
      <w:r w:rsidR="00D368CA">
        <w:rPr>
          <w:rFonts w:asciiTheme="minorHAnsi" w:hAnsiTheme="minorHAnsi" w:cstheme="minorHAnsi"/>
          <w:b/>
          <w:bCs/>
          <w:color w:val="000000" w:themeColor="text1"/>
          <w:sz w:val="22"/>
          <w:szCs w:val="22"/>
        </w:rPr>
        <w:t>Procedure</w:t>
      </w:r>
    </w:p>
    <w:p w14:paraId="2E8D9585" w14:textId="1E107F5C" w:rsidR="002C6C04" w:rsidRPr="004F27E8" w:rsidRDefault="00377DA1" w:rsidP="00A4671D">
      <w:pPr>
        <w:pStyle w:val="ListParagraph"/>
        <w:spacing w:after="120"/>
        <w:ind w:left="717"/>
        <w:contextualSpacing w:val="0"/>
        <w:jc w:val="both"/>
        <w:rPr>
          <w:rFonts w:asciiTheme="minorHAnsi" w:hAnsiTheme="minorHAnsi" w:cstheme="minorHAnsi"/>
          <w:color w:val="000000" w:themeColor="text1"/>
          <w:sz w:val="22"/>
          <w:szCs w:val="22"/>
        </w:rPr>
      </w:pPr>
      <w:r w:rsidRPr="004F27E8">
        <w:rPr>
          <w:rFonts w:asciiTheme="minorHAnsi" w:hAnsiTheme="minorHAnsi" w:cstheme="minorHAnsi"/>
          <w:color w:val="000000" w:themeColor="text1"/>
          <w:sz w:val="22"/>
          <w:szCs w:val="22"/>
        </w:rPr>
        <w:t xml:space="preserve">This Procedure is reviewed and </w:t>
      </w:r>
      <w:r w:rsidR="00D368CA">
        <w:rPr>
          <w:rFonts w:asciiTheme="minorHAnsi" w:hAnsiTheme="minorHAnsi" w:cstheme="minorHAnsi"/>
          <w:color w:val="000000" w:themeColor="text1"/>
          <w:sz w:val="22"/>
          <w:szCs w:val="22"/>
        </w:rPr>
        <w:t>updated</w:t>
      </w:r>
      <w:r w:rsidRPr="004F27E8">
        <w:rPr>
          <w:rFonts w:asciiTheme="minorHAnsi" w:hAnsiTheme="minorHAnsi" w:cstheme="minorHAnsi"/>
          <w:color w:val="000000" w:themeColor="text1"/>
          <w:sz w:val="22"/>
          <w:szCs w:val="22"/>
        </w:rPr>
        <w:t xml:space="preserve"> once a year regardless of the </w:t>
      </w:r>
      <w:r w:rsidR="00D368CA">
        <w:rPr>
          <w:rFonts w:asciiTheme="minorHAnsi" w:hAnsiTheme="minorHAnsi" w:cstheme="minorHAnsi"/>
          <w:color w:val="000000" w:themeColor="text1"/>
          <w:sz w:val="22"/>
          <w:szCs w:val="22"/>
        </w:rPr>
        <w:t>alteration</w:t>
      </w:r>
      <w:r w:rsidRPr="004F27E8">
        <w:rPr>
          <w:rFonts w:asciiTheme="minorHAnsi" w:hAnsiTheme="minorHAnsi" w:cstheme="minorHAnsi"/>
          <w:color w:val="000000" w:themeColor="text1"/>
          <w:sz w:val="22"/>
          <w:szCs w:val="22"/>
        </w:rPr>
        <w:t xml:space="preserve"> requirements in its corporate or legal content. Even </w:t>
      </w:r>
      <w:r w:rsidR="006D7119">
        <w:rPr>
          <w:rFonts w:asciiTheme="minorHAnsi" w:hAnsiTheme="minorHAnsi" w:cstheme="minorHAnsi"/>
          <w:color w:val="000000" w:themeColor="text1"/>
          <w:sz w:val="22"/>
          <w:szCs w:val="22"/>
        </w:rPr>
        <w:t>when</w:t>
      </w:r>
      <w:r w:rsidRPr="004F27E8">
        <w:rPr>
          <w:rFonts w:asciiTheme="minorHAnsi" w:hAnsiTheme="minorHAnsi" w:cstheme="minorHAnsi"/>
          <w:color w:val="000000" w:themeColor="text1"/>
          <w:sz w:val="22"/>
          <w:szCs w:val="22"/>
        </w:rPr>
        <w:t xml:space="preserve"> the procedure has not been updated, </w:t>
      </w:r>
      <w:r w:rsidR="006D7119">
        <w:rPr>
          <w:rFonts w:asciiTheme="minorHAnsi" w:hAnsiTheme="minorHAnsi" w:cstheme="minorHAnsi"/>
          <w:color w:val="000000" w:themeColor="text1"/>
          <w:sz w:val="22"/>
          <w:szCs w:val="22"/>
        </w:rPr>
        <w:t>any</w:t>
      </w:r>
      <w:r w:rsidRPr="004F27E8">
        <w:rPr>
          <w:rFonts w:asciiTheme="minorHAnsi" w:hAnsiTheme="minorHAnsi" w:cstheme="minorHAnsi"/>
          <w:color w:val="000000" w:themeColor="text1"/>
          <w:sz w:val="22"/>
          <w:szCs w:val="22"/>
        </w:rPr>
        <w:t xml:space="preserve"> changes </w:t>
      </w:r>
      <w:r w:rsidR="006D7119">
        <w:rPr>
          <w:rFonts w:asciiTheme="minorHAnsi" w:hAnsiTheme="minorHAnsi" w:cstheme="minorHAnsi"/>
          <w:color w:val="000000" w:themeColor="text1"/>
          <w:sz w:val="22"/>
          <w:szCs w:val="22"/>
        </w:rPr>
        <w:t>that occur</w:t>
      </w:r>
      <w:r w:rsidRPr="004F27E8">
        <w:rPr>
          <w:rFonts w:asciiTheme="minorHAnsi" w:hAnsiTheme="minorHAnsi" w:cstheme="minorHAnsi"/>
          <w:color w:val="000000" w:themeColor="text1"/>
          <w:sz w:val="22"/>
          <w:szCs w:val="22"/>
        </w:rPr>
        <w:t xml:space="preserve"> in the legislation </w:t>
      </w:r>
      <w:r w:rsidR="006D7119">
        <w:rPr>
          <w:rFonts w:asciiTheme="minorHAnsi" w:hAnsiTheme="minorHAnsi" w:cstheme="minorHAnsi"/>
          <w:color w:val="000000" w:themeColor="text1"/>
          <w:sz w:val="22"/>
          <w:szCs w:val="22"/>
        </w:rPr>
        <w:t xml:space="preserve">are to be put into effect </w:t>
      </w:r>
      <w:r w:rsidRPr="004F27E8">
        <w:rPr>
          <w:rFonts w:asciiTheme="minorHAnsi" w:hAnsiTheme="minorHAnsi" w:cstheme="minorHAnsi"/>
          <w:color w:val="000000" w:themeColor="text1"/>
          <w:sz w:val="22"/>
          <w:szCs w:val="22"/>
        </w:rPr>
        <w:t>immediately.</w:t>
      </w:r>
    </w:p>
    <w:p w14:paraId="08ADCC63" w14:textId="77777777" w:rsidR="003B7D64" w:rsidRPr="004F27E8" w:rsidRDefault="003B7D64" w:rsidP="000C115F">
      <w:pPr>
        <w:pStyle w:val="Heading1"/>
        <w:rPr>
          <w:rFonts w:asciiTheme="minorHAnsi" w:hAnsiTheme="minorHAnsi" w:cstheme="minorHAnsi"/>
          <w:b/>
          <w:bCs/>
          <w:color w:val="000000" w:themeColor="text1"/>
          <w:sz w:val="22"/>
          <w:szCs w:val="22"/>
        </w:rPr>
      </w:pPr>
      <w:bookmarkStart w:id="7" w:name="_Toc15892045"/>
      <w:bookmarkStart w:id="8" w:name="_Toc23515684"/>
    </w:p>
    <w:p w14:paraId="0E86A6DE" w14:textId="79F2B5B3" w:rsidR="00FE0A4F" w:rsidRDefault="00FE0A4F" w:rsidP="00FE0A4F">
      <w:pPr>
        <w:rPr>
          <w:rFonts w:asciiTheme="minorHAnsi" w:hAnsiTheme="minorHAnsi" w:cstheme="minorHAnsi"/>
          <w:lang w:val="tr-TR"/>
        </w:rPr>
      </w:pPr>
    </w:p>
    <w:p w14:paraId="6F318697" w14:textId="5A0544B7" w:rsidR="006D7119" w:rsidRDefault="006D7119" w:rsidP="00FE0A4F">
      <w:pPr>
        <w:rPr>
          <w:rFonts w:asciiTheme="minorHAnsi" w:hAnsiTheme="minorHAnsi" w:cstheme="minorHAnsi"/>
          <w:lang w:val="tr-TR"/>
        </w:rPr>
      </w:pPr>
    </w:p>
    <w:p w14:paraId="172A160C" w14:textId="449C7D9C" w:rsidR="006D7119" w:rsidRDefault="006D7119" w:rsidP="00FE0A4F">
      <w:pPr>
        <w:rPr>
          <w:rFonts w:asciiTheme="minorHAnsi" w:hAnsiTheme="minorHAnsi" w:cstheme="minorHAnsi"/>
          <w:lang w:val="tr-TR"/>
        </w:rPr>
      </w:pPr>
    </w:p>
    <w:p w14:paraId="428BACCD" w14:textId="03711A3B" w:rsidR="006D7119" w:rsidRDefault="006D7119" w:rsidP="00FE0A4F">
      <w:pPr>
        <w:rPr>
          <w:rFonts w:asciiTheme="minorHAnsi" w:hAnsiTheme="minorHAnsi" w:cstheme="minorHAnsi"/>
          <w:lang w:val="tr-TR"/>
        </w:rPr>
      </w:pPr>
    </w:p>
    <w:p w14:paraId="2507F02C" w14:textId="3C959E4D" w:rsidR="006D7119" w:rsidRDefault="006D7119" w:rsidP="00FE0A4F">
      <w:pPr>
        <w:rPr>
          <w:rFonts w:asciiTheme="minorHAnsi" w:hAnsiTheme="minorHAnsi" w:cstheme="minorHAnsi"/>
          <w:lang w:val="tr-TR"/>
        </w:rPr>
      </w:pPr>
    </w:p>
    <w:p w14:paraId="52E6D367" w14:textId="7C48F1AD" w:rsidR="006D7119" w:rsidRDefault="006D7119" w:rsidP="00FE0A4F">
      <w:pPr>
        <w:rPr>
          <w:rFonts w:asciiTheme="minorHAnsi" w:hAnsiTheme="minorHAnsi" w:cstheme="minorHAnsi"/>
          <w:lang w:val="tr-TR"/>
        </w:rPr>
      </w:pPr>
    </w:p>
    <w:p w14:paraId="156C8332" w14:textId="7EF1C6B0" w:rsidR="006D7119" w:rsidRDefault="006D7119" w:rsidP="00FE0A4F">
      <w:pPr>
        <w:rPr>
          <w:rFonts w:asciiTheme="minorHAnsi" w:hAnsiTheme="minorHAnsi" w:cstheme="minorHAnsi"/>
          <w:lang w:val="tr-TR"/>
        </w:rPr>
      </w:pPr>
    </w:p>
    <w:p w14:paraId="7939BB84" w14:textId="77777777" w:rsidR="00B52566" w:rsidRPr="004F27E8" w:rsidRDefault="00650526" w:rsidP="000C115F">
      <w:pPr>
        <w:pStyle w:val="Heading1"/>
        <w:rPr>
          <w:rFonts w:asciiTheme="minorHAnsi" w:hAnsiTheme="minorHAnsi" w:cstheme="minorHAnsi"/>
          <w:b/>
          <w:bCs/>
          <w:color w:val="000000" w:themeColor="text1"/>
          <w:sz w:val="22"/>
          <w:szCs w:val="22"/>
        </w:rPr>
      </w:pPr>
      <w:r w:rsidRPr="004F27E8">
        <w:rPr>
          <w:rFonts w:asciiTheme="minorHAnsi" w:hAnsiTheme="minorHAnsi" w:cstheme="minorHAnsi"/>
          <w:b/>
          <w:bCs/>
          <w:color w:val="000000" w:themeColor="text1"/>
          <w:sz w:val="22"/>
          <w:szCs w:val="22"/>
        </w:rPr>
        <w:lastRenderedPageBreak/>
        <w:t>ANNEX-1/Crisis Response Flow</w:t>
      </w:r>
      <w:bookmarkEnd w:id="7"/>
      <w:bookmarkEnd w:id="8"/>
    </w:p>
    <w:p w14:paraId="36DBB2A9" w14:textId="77777777" w:rsidR="00E55FBA" w:rsidRPr="004F27E8" w:rsidRDefault="00E55FBA" w:rsidP="00E55FBA">
      <w:pPr>
        <w:rPr>
          <w:rFonts w:asciiTheme="minorHAnsi" w:hAnsiTheme="minorHAnsi" w:cstheme="minorHAnsi"/>
          <w:lang w:val="tr-TR"/>
        </w:rPr>
      </w:pPr>
    </w:p>
    <w:p w14:paraId="2561D30A" w14:textId="77777777" w:rsidR="00B31217" w:rsidRPr="004F27E8" w:rsidRDefault="00B31217" w:rsidP="00E55FBA">
      <w:pPr>
        <w:rPr>
          <w:rFonts w:asciiTheme="minorHAnsi" w:hAnsiTheme="minorHAnsi" w:cstheme="minorHAnsi"/>
          <w:lang w:val="tr-TR"/>
        </w:rPr>
      </w:pPr>
    </w:p>
    <w:p w14:paraId="34E9F1B6" w14:textId="43C6CA9B" w:rsidR="00010DD7" w:rsidRPr="004F27E8" w:rsidRDefault="00EA00CF" w:rsidP="000C115F">
      <w:pPr>
        <w:pStyle w:val="Heading1"/>
        <w:rPr>
          <w:rFonts w:asciiTheme="minorHAnsi" w:hAnsiTheme="minorHAnsi" w:cstheme="minorHAnsi"/>
          <w:color w:val="000000" w:themeColor="text1"/>
          <w:sz w:val="22"/>
          <w:szCs w:val="22"/>
        </w:rPr>
      </w:pPr>
      <w:bookmarkStart w:id="9" w:name="_Toc23515685"/>
      <w:r>
        <w:rPr>
          <w:rFonts w:asciiTheme="minorHAnsi" w:hAnsiTheme="minorHAnsi" w:cstheme="minorHAnsi"/>
          <w:noProof/>
          <w:color w:val="000000" w:themeColor="text1"/>
          <w:sz w:val="22"/>
          <w:szCs w:val="22"/>
        </w:rPr>
        <mc:AlternateContent>
          <mc:Choice Requires="wpc">
            <w:drawing>
              <wp:inline distT="0" distB="0" distL="0" distR="0" wp14:anchorId="75DD5101" wp14:editId="325D63B4">
                <wp:extent cx="6019800" cy="7377430"/>
                <wp:effectExtent l="0" t="13335" r="0" b="635"/>
                <wp:docPr id="21" name="Canvas 1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30"/>
                        <wps:cNvCnPr>
                          <a:cxnSpLocks noChangeShapeType="1"/>
                        </wps:cNvCnPr>
                        <wps:spPr bwMode="auto">
                          <a:xfrm>
                            <a:off x="2851600" y="3538614"/>
                            <a:ext cx="0" cy="2301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SpPr>
                          <a:spLocks noChangeArrowheads="1"/>
                        </wps:cNvSpPr>
                        <wps:spPr bwMode="auto">
                          <a:xfrm>
                            <a:off x="1317600" y="0"/>
                            <a:ext cx="3149600" cy="241501"/>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4741C637" w14:textId="4CF7D63E"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A</w:t>
                              </w:r>
                              <w:r w:rsidR="00C04245">
                                <w:rPr>
                                  <w:rFonts w:asciiTheme="minorHAnsi" w:hAnsiTheme="minorHAnsi"/>
                                  <w:b/>
                                  <w:bCs/>
                                  <w:sz w:val="16"/>
                                  <w:szCs w:val="16"/>
                                </w:rPr>
                                <w:t xml:space="preserve">n actual </w:t>
                              </w:r>
                              <w:r>
                                <w:rPr>
                                  <w:rFonts w:asciiTheme="minorHAnsi" w:hAnsiTheme="minorHAnsi"/>
                                  <w:b/>
                                  <w:bCs/>
                                  <w:sz w:val="16"/>
                                  <w:szCs w:val="16"/>
                                </w:rPr>
                                <w:t>or potential personal data breach is detected.</w:t>
                              </w:r>
                            </w:p>
                            <w:p w14:paraId="415DFAA8" w14:textId="77777777" w:rsidR="000F5141" w:rsidRPr="0068550D" w:rsidRDefault="000F5141" w:rsidP="001D3C92">
                              <w:pPr>
                                <w:rPr>
                                  <w:rFonts w:asciiTheme="minorHAnsi" w:hAnsiTheme="minorHAnsi" w:cstheme="minorHAnsi"/>
                                  <w:b/>
                                  <w:bCs/>
                                  <w:sz w:val="16"/>
                                  <w:szCs w:val="16"/>
                                  <w:lang w:val="tr-TR"/>
                                </w:rPr>
                              </w:pPr>
                            </w:p>
                          </w:txbxContent>
                        </wps:txbx>
                        <wps:bodyPr rot="0" vert="horz" wrap="square" lIns="91440" tIns="45720" rIns="91440" bIns="45720" anchor="t" anchorCtr="0" upright="1">
                          <a:noAutofit/>
                        </wps:bodyPr>
                      </wps:wsp>
                      <wps:wsp>
                        <wps:cNvPr id="4" name="Line 23"/>
                        <wps:cNvCnPr>
                          <a:cxnSpLocks noChangeShapeType="1"/>
                        </wps:cNvCnPr>
                        <wps:spPr bwMode="auto">
                          <a:xfrm flipH="1">
                            <a:off x="2891300" y="241501"/>
                            <a:ext cx="1100" cy="222301"/>
                          </a:xfrm>
                          <a:prstGeom prst="line">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 name="AutoShape 36"/>
                        <wps:cNvSpPr>
                          <a:spLocks noChangeArrowheads="1"/>
                        </wps:cNvSpPr>
                        <wps:spPr bwMode="auto">
                          <a:xfrm>
                            <a:off x="1303800" y="4753019"/>
                            <a:ext cx="3163400" cy="374502"/>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55A5870C"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Evaluation and Improvement phase is finalized.</w:t>
                              </w:r>
                            </w:p>
                          </w:txbxContent>
                        </wps:txbx>
                        <wps:bodyPr rot="0" vert="horz" wrap="square" lIns="91440" tIns="45720" rIns="91440" bIns="45720" anchor="t" anchorCtr="0" upright="1">
                          <a:noAutofit/>
                        </wps:bodyPr>
                      </wps:wsp>
                      <wps:wsp>
                        <wps:cNvPr id="6" name="AutoShape 38"/>
                        <wps:cNvSpPr>
                          <a:spLocks noChangeArrowheads="1"/>
                        </wps:cNvSpPr>
                        <wps:spPr bwMode="auto">
                          <a:xfrm>
                            <a:off x="1317600" y="3275713"/>
                            <a:ext cx="3148500" cy="262801"/>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4A11332A" w14:textId="77777777" w:rsidR="000F5141" w:rsidRPr="0068550D" w:rsidRDefault="000F5141" w:rsidP="0030733F">
                              <w:pPr>
                                <w:jc w:val="center"/>
                                <w:rPr>
                                  <w:rFonts w:asciiTheme="minorHAnsi" w:hAnsiTheme="minorHAnsi" w:cstheme="minorHAnsi"/>
                                  <w:b/>
                                  <w:bCs/>
                                  <w:sz w:val="16"/>
                                  <w:szCs w:val="16"/>
                                </w:rPr>
                              </w:pPr>
                              <w:r>
                                <w:rPr>
                                  <w:rFonts w:asciiTheme="minorHAnsi" w:hAnsiTheme="minorHAnsi"/>
                                  <w:b/>
                                  <w:bCs/>
                                  <w:sz w:val="16"/>
                                  <w:szCs w:val="16"/>
                                </w:rPr>
                                <w:t>Risks and consequences are evaluated.</w:t>
                              </w:r>
                            </w:p>
                            <w:p w14:paraId="10E49F5D" w14:textId="77777777" w:rsidR="000F5141" w:rsidRPr="0068550D" w:rsidRDefault="000F5141" w:rsidP="001D3C92">
                              <w:pPr>
                                <w:rPr>
                                  <w:rFonts w:asciiTheme="minorHAnsi" w:hAnsiTheme="minorHAnsi" w:cstheme="minorHAnsi"/>
                                  <w:b/>
                                  <w:bCs/>
                                  <w:sz w:val="16"/>
                                  <w:szCs w:val="16"/>
                                  <w:lang w:val="tr-TR"/>
                                </w:rPr>
                              </w:pPr>
                            </w:p>
                          </w:txbxContent>
                        </wps:txbx>
                        <wps:bodyPr rot="0" vert="horz" wrap="square" lIns="91440" tIns="45720" rIns="91440" bIns="45720" anchor="t" anchorCtr="0" upright="1">
                          <a:noAutofit/>
                        </wps:bodyPr>
                      </wps:wsp>
                      <wps:wsp>
                        <wps:cNvPr id="7" name="AutoShape 26"/>
                        <wps:cNvCnPr>
                          <a:cxnSpLocks noChangeShapeType="1"/>
                        </wps:cNvCnPr>
                        <wps:spPr bwMode="auto">
                          <a:xfrm>
                            <a:off x="2883300" y="1231005"/>
                            <a:ext cx="0" cy="3177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AutoShape 5"/>
                        <wps:cNvSpPr>
                          <a:spLocks noChangeArrowheads="1"/>
                        </wps:cNvSpPr>
                        <wps:spPr bwMode="auto">
                          <a:xfrm>
                            <a:off x="1303700" y="395602"/>
                            <a:ext cx="3175000" cy="400102"/>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1552D018"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The personal data breach is reported to the Data Controller by a report. *</w:t>
                              </w:r>
                            </w:p>
                          </w:txbxContent>
                        </wps:txbx>
                        <wps:bodyPr rot="0" vert="horz" wrap="square" lIns="91440" tIns="45720" rIns="91440" bIns="45720" anchor="t" anchorCtr="0" upright="1">
                          <a:noAutofit/>
                        </wps:bodyPr>
                      </wps:wsp>
                      <wps:wsp>
                        <wps:cNvPr id="9" name="Line 23"/>
                        <wps:cNvCnPr>
                          <a:cxnSpLocks noChangeShapeType="1"/>
                        </wps:cNvCnPr>
                        <wps:spPr bwMode="auto">
                          <a:xfrm flipH="1">
                            <a:off x="2889200" y="708403"/>
                            <a:ext cx="2100" cy="223501"/>
                          </a:xfrm>
                          <a:prstGeom prst="line">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317600" y="924704"/>
                            <a:ext cx="3149600" cy="392102"/>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6D13D960" w14:textId="77777777" w:rsidR="000F5141" w:rsidRPr="0068550D" w:rsidRDefault="00E81B9C" w:rsidP="001D3C92">
                              <w:pPr>
                                <w:jc w:val="center"/>
                                <w:rPr>
                                  <w:rFonts w:asciiTheme="minorHAnsi" w:hAnsiTheme="minorHAnsi" w:cstheme="minorHAnsi"/>
                                  <w:b/>
                                  <w:bCs/>
                                  <w:sz w:val="16"/>
                                  <w:szCs w:val="16"/>
                                </w:rPr>
                              </w:pPr>
                              <w:r>
                                <w:rPr>
                                  <w:rFonts w:asciiTheme="minorHAnsi" w:hAnsiTheme="minorHAnsi"/>
                                  <w:b/>
                                  <w:bCs/>
                                  <w:sz w:val="16"/>
                                  <w:szCs w:val="16"/>
                                </w:rPr>
                                <w:t>The Data Controllers' Contact Person and the Team evaluate the personal data breach and determine the next steps.</w:t>
                              </w:r>
                            </w:p>
                            <w:p w14:paraId="2D87360E" w14:textId="77777777" w:rsidR="000F5141" w:rsidRPr="0068550D" w:rsidRDefault="000F5141" w:rsidP="001D3C92">
                              <w:pPr>
                                <w:rPr>
                                  <w:rFonts w:asciiTheme="minorHAnsi" w:hAnsiTheme="minorHAnsi" w:cstheme="minorHAnsi"/>
                                  <w:b/>
                                  <w:bCs/>
                                  <w:sz w:val="16"/>
                                  <w:szCs w:val="16"/>
                                  <w:lang w:val="tr-TR"/>
                                </w:rPr>
                              </w:pPr>
                            </w:p>
                          </w:txbxContent>
                        </wps:txbx>
                        <wps:bodyPr rot="0" vert="horz" wrap="square" lIns="91440" tIns="45720" rIns="91440" bIns="45720" anchor="t" anchorCtr="0" upright="1">
                          <a:noAutofit/>
                        </wps:bodyPr>
                      </wps:wsp>
                      <wps:wsp>
                        <wps:cNvPr id="11" name="AutoShape 30"/>
                        <wps:cNvCnPr>
                          <a:cxnSpLocks noChangeShapeType="1"/>
                        </wps:cNvCnPr>
                        <wps:spPr bwMode="auto">
                          <a:xfrm flipH="1">
                            <a:off x="2854500" y="2448510"/>
                            <a:ext cx="4900" cy="2302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AutoShape 30"/>
                        <wps:cNvCnPr>
                          <a:cxnSpLocks noChangeShapeType="1"/>
                        </wps:cNvCnPr>
                        <wps:spPr bwMode="auto">
                          <a:xfrm flipH="1">
                            <a:off x="2875000" y="1908708"/>
                            <a:ext cx="0" cy="2961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SpPr>
                          <a:spLocks noChangeArrowheads="1"/>
                        </wps:cNvSpPr>
                        <wps:spPr bwMode="auto">
                          <a:xfrm>
                            <a:off x="1303800" y="2185609"/>
                            <a:ext cx="3162300" cy="262801"/>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02E52D88"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Data breach is taken under control.</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1317600" y="1548606"/>
                            <a:ext cx="3149600" cy="360201"/>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6CD26C10"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Personal data breach is managed according to crisis response process.</w:t>
                              </w:r>
                            </w:p>
                          </w:txbxContent>
                        </wps:txbx>
                        <wps:bodyPr rot="0" vert="horz" wrap="square" lIns="91440" tIns="45720" rIns="91440" bIns="45720" anchor="t" anchorCtr="0" upright="1">
                          <a:noAutofit/>
                        </wps:bodyPr>
                      </wps:wsp>
                      <wps:wsp>
                        <wps:cNvPr id="15" name="AutoShape 8"/>
                        <wps:cNvCnPr>
                          <a:cxnSpLocks noChangeShapeType="1"/>
                        </wps:cNvCnPr>
                        <wps:spPr bwMode="auto">
                          <a:xfrm>
                            <a:off x="2854500" y="3013512"/>
                            <a:ext cx="0" cy="2625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SpPr>
                          <a:spLocks noChangeArrowheads="1"/>
                        </wps:cNvSpPr>
                        <wps:spPr bwMode="auto">
                          <a:xfrm>
                            <a:off x="1303800" y="2678411"/>
                            <a:ext cx="3162300" cy="335001"/>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163DF67A" w14:textId="4911AFF5"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Related department managers</w:t>
                              </w:r>
                              <w:r w:rsidR="00C04245">
                                <w:rPr>
                                  <w:rFonts w:asciiTheme="minorHAnsi" w:hAnsiTheme="minorHAnsi"/>
                                  <w:b/>
                                  <w:bCs/>
                                  <w:sz w:val="16"/>
                                  <w:szCs w:val="16"/>
                                </w:rPr>
                                <w:t xml:space="preserve"> are informed</w:t>
                              </w:r>
                              <w:r>
                                <w:rPr>
                                  <w:rFonts w:asciiTheme="minorHAnsi" w:hAnsiTheme="minorHAnsi"/>
                                  <w:b/>
                                  <w:bCs/>
                                  <w:sz w:val="16"/>
                                  <w:szCs w:val="16"/>
                                </w:rPr>
                                <w:t>.</w:t>
                              </w:r>
                            </w:p>
                          </w:txbxContent>
                        </wps:txbx>
                        <wps:bodyPr rot="0" vert="horz" wrap="square" lIns="91440" tIns="45720" rIns="91440" bIns="45720" anchor="t" anchorCtr="0" upright="1">
                          <a:noAutofit/>
                        </wps:bodyPr>
                      </wps:wsp>
                      <wps:wsp>
                        <wps:cNvPr id="17" name="AutoShape 14"/>
                        <wps:cNvSpPr>
                          <a:spLocks noChangeArrowheads="1"/>
                        </wps:cNvSpPr>
                        <wps:spPr bwMode="auto">
                          <a:xfrm>
                            <a:off x="1317600" y="3767815"/>
                            <a:ext cx="3148500" cy="773903"/>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519EAE7E"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The Board shall be notified of the data breach within 72 hours at the latest and the data subjects shall be notified as soon as reasonably practicable following the determination of the persons affected by the data breach. If there are other persons to be notified, they shall be notified as well.</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1317600" y="5434322"/>
                            <a:ext cx="3148500" cy="601702"/>
                          </a:xfrm>
                          <a:prstGeom prst="flowChartAlternateProcess">
                            <a:avLst/>
                          </a:prstGeom>
                          <a:solidFill>
                            <a:schemeClr val="bg2">
                              <a:lumMod val="100000"/>
                              <a:lumOff val="0"/>
                            </a:schemeClr>
                          </a:solidFill>
                          <a:ln w="9525">
                            <a:solidFill>
                              <a:schemeClr val="accent1">
                                <a:lumMod val="100000"/>
                                <a:lumOff val="0"/>
                              </a:schemeClr>
                            </a:solidFill>
                            <a:miter lim="800000"/>
                            <a:headEnd/>
                            <a:tailEnd/>
                          </a:ln>
                        </wps:spPr>
                        <wps:txbx>
                          <w:txbxContent>
                            <w:p w14:paraId="38ADCEE4" w14:textId="77777777" w:rsidR="000F5141" w:rsidRPr="0068550D" w:rsidRDefault="000F5141" w:rsidP="00EC7C01">
                              <w:pPr>
                                <w:spacing w:line="276" w:lineRule="auto"/>
                                <w:jc w:val="center"/>
                                <w:rPr>
                                  <w:rFonts w:asciiTheme="minorHAnsi" w:hAnsiTheme="minorHAnsi" w:cstheme="minorHAnsi"/>
                                  <w:b/>
                                  <w:bCs/>
                                  <w:sz w:val="16"/>
                                  <w:szCs w:val="16"/>
                                </w:rPr>
                              </w:pPr>
                              <w:r>
                                <w:rPr>
                                  <w:rFonts w:asciiTheme="minorHAnsi" w:hAnsiTheme="minorHAnsi"/>
                                  <w:b/>
                                  <w:bCs/>
                                  <w:sz w:val="16"/>
                                  <w:szCs w:val="16"/>
                                </w:rPr>
                                <w:t>The information on the data breach, the effects of the data breach and the measures taken are recorded and kept ready for review by the Board.</w:t>
                              </w:r>
                            </w:p>
                            <w:p w14:paraId="7EE6CBE7" w14:textId="77777777" w:rsidR="000F5141" w:rsidRPr="0068550D" w:rsidRDefault="000F5141" w:rsidP="00571C19">
                              <w:pPr>
                                <w:spacing w:line="276" w:lineRule="auto"/>
                                <w:jc w:val="center"/>
                                <w:rPr>
                                  <w:rFonts w:asciiTheme="minorHAnsi" w:hAnsiTheme="minorHAnsi" w:cstheme="minorHAnsi"/>
                                  <w:b/>
                                  <w:bCs/>
                                  <w:sz w:val="16"/>
                                  <w:szCs w:val="16"/>
                                </w:rPr>
                              </w:pPr>
                              <w:r>
                                <w:rPr>
                                  <w:rFonts w:asciiTheme="minorHAnsi" w:hAnsiTheme="minorHAnsi"/>
                                  <w:b/>
                                  <w:bCs/>
                                  <w:sz w:val="16"/>
                                  <w:szCs w:val="16"/>
                                </w:rPr>
                                <w:t> </w:t>
                              </w:r>
                            </w:p>
                            <w:p w14:paraId="77295D44" w14:textId="77777777" w:rsidR="000F5141" w:rsidRPr="0068550D" w:rsidRDefault="000F5141" w:rsidP="00571C19">
                              <w:pPr>
                                <w:spacing w:line="276" w:lineRule="auto"/>
                                <w:jc w:val="center"/>
                                <w:rPr>
                                  <w:rFonts w:asciiTheme="minorHAnsi" w:hAnsiTheme="minorHAnsi" w:cstheme="minorHAnsi"/>
                                  <w:b/>
                                  <w:bCs/>
                                  <w:sz w:val="16"/>
                                  <w:szCs w:val="16"/>
                                </w:rPr>
                              </w:pPr>
                              <w:r>
                                <w:rPr>
                                  <w:rFonts w:asciiTheme="minorHAnsi" w:hAnsiTheme="minorHAnsi"/>
                                  <w:b/>
                                  <w:bCs/>
                                  <w:sz w:val="16"/>
                                  <w:szCs w:val="16"/>
                                </w:rPr>
                                <w:t> </w:t>
                              </w:r>
                            </w:p>
                            <w:p w14:paraId="08EBFFC1" w14:textId="77777777" w:rsidR="000F5141" w:rsidRPr="0068550D" w:rsidRDefault="000F5141" w:rsidP="00571C19">
                              <w:pPr>
                                <w:rPr>
                                  <w:rFonts w:asciiTheme="minorHAnsi" w:hAnsiTheme="minorHAnsi" w:cstheme="minorHAnsi"/>
                                  <w:b/>
                                  <w:bCs/>
                                  <w:sz w:val="16"/>
                                  <w:szCs w:val="16"/>
                                </w:rPr>
                              </w:pPr>
                              <w:r>
                                <w:rPr>
                                  <w:rFonts w:asciiTheme="minorHAnsi" w:hAnsiTheme="minorHAnsi"/>
                                  <w:b/>
                                  <w:bCs/>
                                  <w:sz w:val="16"/>
                                  <w:szCs w:val="16"/>
                                </w:rPr>
                                <w:t> </w:t>
                              </w:r>
                            </w:p>
                          </w:txbxContent>
                        </wps:txbx>
                        <wps:bodyPr rot="0" vert="horz" wrap="square" lIns="91440" tIns="45720" rIns="91440" bIns="45720" anchor="t" anchorCtr="0" upright="1">
                          <a:noAutofit/>
                        </wps:bodyPr>
                      </wps:wsp>
                      <wps:wsp>
                        <wps:cNvPr id="19" name="AutoShape 30"/>
                        <wps:cNvCnPr>
                          <a:cxnSpLocks noChangeShapeType="1"/>
                        </wps:cNvCnPr>
                        <wps:spPr bwMode="auto">
                          <a:xfrm>
                            <a:off x="2851600" y="4541518"/>
                            <a:ext cx="2900" cy="2116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AutoShape 30"/>
                        <wps:cNvCnPr>
                          <a:cxnSpLocks noChangeShapeType="1"/>
                        </wps:cNvCnPr>
                        <wps:spPr bwMode="auto">
                          <a:xfrm>
                            <a:off x="2851600" y="5127421"/>
                            <a:ext cx="0" cy="307501"/>
                          </a:xfrm>
                          <a:prstGeom prst="straightConnector1">
                            <a:avLst/>
                          </a:prstGeom>
                          <a:noFill/>
                          <a:ln w="444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5DD5101" id="Canvas 134" o:spid="_x0000_s1026" editas="canvas" style="width:474pt;height:580.9pt;mso-position-horizontal-relative:char;mso-position-vertical-relative:line" coordsize="60198,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98;height:73774;visibility:visible;mso-wrap-style:square">
                  <v:fill o:detectmouseclick="t"/>
                  <v:path o:connecttype="none"/>
                </v:shape>
                <v:shapetype id="_x0000_t32" coordsize="21600,21600" o:spt="32" o:oned="t" path="m,l21600,21600e" filled="f">
                  <v:path arrowok="t" fillok="f" o:connecttype="none"/>
                  <o:lock v:ext="edit" shapetype="t"/>
                </v:shapetype>
                <v:shape id="AutoShape 30" o:spid="_x0000_s1028" type="#_x0000_t32" style="position:absolute;left:28516;top:35386;width:0;height:2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" strokecolor="#5b9bd5 [3204]" strokeweight="3.5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13176;width:3149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" fillcolor="#e7e6e6 [3214]" strokecolor="#5b9bd5 [3204]">
                  <v:textbox>
                    <w:txbxContent>
                      <w:p w14:paraId="4741C637" w14:textId="4CF7D63E"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A</w:t>
                        </w:r>
                        <w:r w:rsidR="00C04245">
                          <w:rPr>
                            <w:rFonts w:asciiTheme="minorHAnsi" w:hAnsiTheme="minorHAnsi"/>
                            <w:b/>
                            <w:bCs/>
                            <w:sz w:val="16"/>
                            <w:szCs w:val="16"/>
                          </w:rPr>
                          <w:t xml:space="preserve">n actual </w:t>
                        </w:r>
                        <w:r>
                          <w:rPr>
                            <w:rFonts w:asciiTheme="minorHAnsi" w:hAnsiTheme="minorHAnsi"/>
                            <w:b/>
                            <w:bCs/>
                            <w:sz w:val="16"/>
                            <w:szCs w:val="16"/>
                          </w:rPr>
                          <w:t>or potential personal data breach is detected.</w:t>
                        </w:r>
                      </w:p>
                      <w:p w14:paraId="415DFAA8" w14:textId="77777777" w:rsidR="000F5141" w:rsidRPr="0068550D" w:rsidRDefault="000F5141" w:rsidP="001D3C92">
                        <w:pPr>
                          <w:rPr>
                            <w:rFonts w:asciiTheme="minorHAnsi" w:hAnsiTheme="minorHAnsi" w:cstheme="minorHAnsi"/>
                            <w:b/>
                            <w:bCs/>
                            <w:sz w:val="16"/>
                            <w:szCs w:val="16"/>
                            <w:lang w:val="tr-TR"/>
                          </w:rPr>
                        </w:pPr>
                      </w:p>
                    </w:txbxContent>
                  </v:textbox>
                </v:shape>
                <v:line id="Line 23" o:spid="_x0000_s1030" style="position:absolute;flip:x;visibility:visible;mso-wrap-style:square" from="28913,2415" to="28924,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" strokecolor="#5b9bd5 [3204]" strokeweight="3.5pt">
                  <v:stroke endarrow="block"/>
                </v:line>
                <v:shape id="AutoShape 36" o:spid="_x0000_s1031" type="#_x0000_t176" style="position:absolute;left:13038;top:47530;width:31634;height:3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" fillcolor="#e7e6e6 [3214]" strokecolor="#5b9bd5 [3204]">
                  <v:textbox>
                    <w:txbxContent>
                      <w:p w14:paraId="55A5870C"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Evaluation and Improvement phase is finalized.</w:t>
                        </w:r>
                      </w:p>
                    </w:txbxContent>
                  </v:textbox>
                </v:shape>
                <v:shape id="AutoShape 38" o:spid="_x0000_s1032" type="#_x0000_t176" style="position:absolute;left:13176;top:32757;width:3148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" fillcolor="#e7e6e6 [3214]" strokecolor="#5b9bd5 [3204]">
                  <v:textbox>
                    <w:txbxContent>
                      <w:p w14:paraId="4A11332A" w14:textId="77777777" w:rsidR="000F5141" w:rsidRPr="0068550D" w:rsidRDefault="000F5141" w:rsidP="0030733F">
                        <w:pPr>
                          <w:jc w:val="center"/>
                          <w:rPr>
                            <w:rFonts w:asciiTheme="minorHAnsi" w:hAnsiTheme="minorHAnsi" w:cstheme="minorHAnsi"/>
                            <w:b/>
                            <w:bCs/>
                            <w:sz w:val="16"/>
                            <w:szCs w:val="16"/>
                          </w:rPr>
                        </w:pPr>
                        <w:r>
                          <w:rPr>
                            <w:rFonts w:asciiTheme="minorHAnsi" w:hAnsiTheme="minorHAnsi"/>
                            <w:b/>
                            <w:bCs/>
                            <w:sz w:val="16"/>
                            <w:szCs w:val="16"/>
                          </w:rPr>
                          <w:t>Risks and consequences are evaluated.</w:t>
                        </w:r>
                      </w:p>
                      <w:p w14:paraId="10E49F5D" w14:textId="77777777" w:rsidR="000F5141" w:rsidRPr="0068550D" w:rsidRDefault="000F5141" w:rsidP="001D3C92">
                        <w:pPr>
                          <w:rPr>
                            <w:rFonts w:asciiTheme="minorHAnsi" w:hAnsiTheme="minorHAnsi" w:cstheme="minorHAnsi"/>
                            <w:b/>
                            <w:bCs/>
                            <w:sz w:val="16"/>
                            <w:szCs w:val="16"/>
                            <w:lang w:val="tr-TR"/>
                          </w:rPr>
                        </w:pPr>
                      </w:p>
                    </w:txbxContent>
                  </v:textbox>
                </v:shape>
                <v:shape id="AutoShape 26" o:spid="_x0000_s1033" type="#_x0000_t32" style="position:absolute;left:28833;top:12310;width:0;height:3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" strokecolor="#5b9bd5 [3204]" strokeweight="3.5pt">
                  <v:stroke endarrow="block"/>
                </v:shape>
                <v:shape id="AutoShape 5" o:spid="_x0000_s1034" type="#_x0000_t176" style="position:absolute;left:13037;top:3956;width:3175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" fillcolor="#e7e6e6 [3214]" strokecolor="#5b9bd5 [3204]">
                  <v:textbox>
                    <w:txbxContent>
                      <w:p w14:paraId="1552D018"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The personal data breach is reported to the Data Controller by a report. *</w:t>
                        </w:r>
                      </w:p>
                    </w:txbxContent>
                  </v:textbox>
                </v:shape>
                <v:line id="Line 23" o:spid="_x0000_s1035" style="position:absolute;flip:x;visibility:visible;mso-wrap-style:square" from="28892,7084" to="28913,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" strokecolor="#5b9bd5 [3204]" strokeweight="3.5pt">
                  <v:stroke endarrow="block"/>
                </v:line>
                <v:shape id="AutoShape 12" o:spid="_x0000_s1036" type="#_x0000_t176" style="position:absolute;left:13176;top:9247;width:31496;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" fillcolor="#e7e6e6 [3214]" strokecolor="#5b9bd5 [3204]">
                  <v:textbox>
                    <w:txbxContent>
                      <w:p w14:paraId="6D13D960" w14:textId="77777777" w:rsidR="000F5141" w:rsidRPr="0068550D" w:rsidRDefault="00E81B9C" w:rsidP="001D3C92">
                        <w:pPr>
                          <w:jc w:val="center"/>
                          <w:rPr>
                            <w:rFonts w:asciiTheme="minorHAnsi" w:hAnsiTheme="minorHAnsi" w:cstheme="minorHAnsi"/>
                            <w:b/>
                            <w:bCs/>
                            <w:sz w:val="16"/>
                            <w:szCs w:val="16"/>
                          </w:rPr>
                        </w:pPr>
                        <w:r>
                          <w:rPr>
                            <w:rFonts w:asciiTheme="minorHAnsi" w:hAnsiTheme="minorHAnsi"/>
                            <w:b/>
                            <w:bCs/>
                            <w:sz w:val="16"/>
                            <w:szCs w:val="16"/>
                          </w:rPr>
                          <w:t>The Data Controllers' Contact Person and the Team evaluate the personal data breach and determine the next steps.</w:t>
                        </w:r>
                      </w:p>
                      <w:p w14:paraId="2D87360E" w14:textId="77777777" w:rsidR="000F5141" w:rsidRPr="0068550D" w:rsidRDefault="000F5141" w:rsidP="001D3C92">
                        <w:pPr>
                          <w:rPr>
                            <w:rFonts w:asciiTheme="minorHAnsi" w:hAnsiTheme="minorHAnsi" w:cstheme="minorHAnsi"/>
                            <w:b/>
                            <w:bCs/>
                            <w:sz w:val="16"/>
                            <w:szCs w:val="16"/>
                            <w:lang w:val="tr-TR"/>
                          </w:rPr>
                        </w:pPr>
                      </w:p>
                    </w:txbxContent>
                  </v:textbox>
                </v:shape>
                <v:shape id="AutoShape 30" o:spid="_x0000_s1037" type="#_x0000_t32" style="position:absolute;left:28545;top:24485;width:49;height:2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" strokecolor="#5b9bd5 [3204]" strokeweight="3.5pt">
                  <v:stroke endarrow="block"/>
                </v:shape>
                <v:shape id="AutoShape 30" o:spid="_x0000_s1038" type="#_x0000_t32" style="position:absolute;left:28750;top:19087;width:0;height:29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" strokecolor="#5b9bd5 [3204]" strokeweight="3.5pt">
                  <v:stroke endarrow="block"/>
                </v:shape>
                <v:shape id="AutoShape 14" o:spid="_x0000_s1039" type="#_x0000_t176" style="position:absolute;left:13038;top:21856;width:3162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" fillcolor="#e7e6e6 [3214]" strokecolor="#5b9bd5 [3204]">
                  <v:textbox>
                    <w:txbxContent>
                      <w:p w14:paraId="02E52D88"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Data breach is taken under control.</w:t>
                        </w:r>
                      </w:p>
                    </w:txbxContent>
                  </v:textbox>
                </v:shape>
                <v:shape id="AutoShape 14" o:spid="_x0000_s1040" type="#_x0000_t176" style="position:absolute;left:13176;top:15486;width:31496;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" fillcolor="#e7e6e6 [3214]" strokecolor="#5b9bd5 [3204]">
                  <v:textbox>
                    <w:txbxContent>
                      <w:p w14:paraId="6CD26C10"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Personal data breach is managed according to crisis response process.</w:t>
                        </w:r>
                      </w:p>
                    </w:txbxContent>
                  </v:textbox>
                </v:shape>
                <v:shape id="AutoShape 8" o:spid="_x0000_s1041" type="#_x0000_t32" style="position:absolute;left:28545;top:30135;width:0;height:2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" strokecolor="#5b9bd5 [3204]" strokeweight="3.5pt">
                  <v:stroke endarrow="block"/>
                </v:shape>
                <v:shape id="AutoShape 14" o:spid="_x0000_s1042" type="#_x0000_t176" style="position:absolute;left:13038;top:26784;width:3162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" fillcolor="#e7e6e6 [3214]" strokecolor="#5b9bd5 [3204]">
                  <v:textbox>
                    <w:txbxContent>
                      <w:p w14:paraId="163DF67A" w14:textId="4911AFF5"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Related department managers</w:t>
                        </w:r>
                        <w:r w:rsidR="00C04245">
                          <w:rPr>
                            <w:rFonts w:asciiTheme="minorHAnsi" w:hAnsiTheme="minorHAnsi"/>
                            <w:b/>
                            <w:bCs/>
                            <w:sz w:val="16"/>
                            <w:szCs w:val="16"/>
                          </w:rPr>
                          <w:t xml:space="preserve"> are informed</w:t>
                        </w:r>
                        <w:r>
                          <w:rPr>
                            <w:rFonts w:asciiTheme="minorHAnsi" w:hAnsiTheme="minorHAnsi"/>
                            <w:b/>
                            <w:bCs/>
                            <w:sz w:val="16"/>
                            <w:szCs w:val="16"/>
                          </w:rPr>
                          <w:t>.</w:t>
                        </w:r>
                      </w:p>
                    </w:txbxContent>
                  </v:textbox>
                </v:shape>
                <v:shape id="AutoShape 14" o:spid="_x0000_s1043" type="#_x0000_t176" style="position:absolute;left:13176;top:37678;width:31485;height:7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" fillcolor="#e7e6e6 [3214]" strokecolor="#5b9bd5 [3204]">
                  <v:textbox>
                    <w:txbxContent>
                      <w:p w14:paraId="519EAE7E" w14:textId="77777777" w:rsidR="000F5141" w:rsidRPr="0068550D" w:rsidRDefault="000F5141" w:rsidP="001D3C92">
                        <w:pPr>
                          <w:jc w:val="center"/>
                          <w:rPr>
                            <w:rFonts w:asciiTheme="minorHAnsi" w:hAnsiTheme="minorHAnsi" w:cstheme="minorHAnsi"/>
                            <w:b/>
                            <w:bCs/>
                            <w:sz w:val="16"/>
                            <w:szCs w:val="16"/>
                          </w:rPr>
                        </w:pPr>
                        <w:r>
                          <w:rPr>
                            <w:rFonts w:asciiTheme="minorHAnsi" w:hAnsiTheme="minorHAnsi"/>
                            <w:b/>
                            <w:bCs/>
                            <w:sz w:val="16"/>
                            <w:szCs w:val="16"/>
                          </w:rPr>
                          <w:t>The Board shall be notified of the data breach within 72 hours at the latest and the data subjects shall be notified as soon as reasonably practicable following the determination of the persons affected by the data breach. If there are other persons to be notified, they shall be notified as well.</w:t>
                        </w:r>
                      </w:p>
                    </w:txbxContent>
                  </v:textbox>
                </v:shape>
                <v:shape id="AutoShape 19" o:spid="_x0000_s1044" type="#_x0000_t176" style="position:absolute;left:13176;top:54343;width:31485;height:6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" fillcolor="#e7e6e6 [3214]" strokecolor="#5b9bd5 [3204]">
                  <v:textbox>
                    <w:txbxContent>
                      <w:p w14:paraId="38ADCEE4" w14:textId="77777777" w:rsidR="000F5141" w:rsidRPr="0068550D" w:rsidRDefault="000F5141" w:rsidP="00EC7C01">
                        <w:pPr>
                          <w:spacing w:line="276" w:lineRule="auto"/>
                          <w:jc w:val="center"/>
                          <w:rPr>
                            <w:rFonts w:asciiTheme="minorHAnsi" w:hAnsiTheme="minorHAnsi" w:cstheme="minorHAnsi"/>
                            <w:b/>
                            <w:bCs/>
                            <w:sz w:val="16"/>
                            <w:szCs w:val="16"/>
                          </w:rPr>
                        </w:pPr>
                        <w:r>
                          <w:rPr>
                            <w:rFonts w:asciiTheme="minorHAnsi" w:hAnsiTheme="minorHAnsi"/>
                            <w:b/>
                            <w:bCs/>
                            <w:sz w:val="16"/>
                            <w:szCs w:val="16"/>
                          </w:rPr>
                          <w:t>The information on the data breach, the effects of the data breach and the measures taken are recorded and kept ready for review by the Board.</w:t>
                        </w:r>
                      </w:p>
                      <w:p w14:paraId="7EE6CBE7" w14:textId="77777777" w:rsidR="000F5141" w:rsidRPr="0068550D" w:rsidRDefault="000F5141" w:rsidP="00571C19">
                        <w:pPr>
                          <w:spacing w:line="276" w:lineRule="auto"/>
                          <w:jc w:val="center"/>
                          <w:rPr>
                            <w:rFonts w:asciiTheme="minorHAnsi" w:hAnsiTheme="minorHAnsi" w:cstheme="minorHAnsi"/>
                            <w:b/>
                            <w:bCs/>
                            <w:sz w:val="16"/>
                            <w:szCs w:val="16"/>
                          </w:rPr>
                        </w:pPr>
                        <w:r>
                          <w:rPr>
                            <w:rFonts w:asciiTheme="minorHAnsi" w:hAnsiTheme="minorHAnsi"/>
                            <w:b/>
                            <w:bCs/>
                            <w:sz w:val="16"/>
                            <w:szCs w:val="16"/>
                          </w:rPr>
                          <w:t> </w:t>
                        </w:r>
                      </w:p>
                      <w:p w14:paraId="77295D44" w14:textId="77777777" w:rsidR="000F5141" w:rsidRPr="0068550D" w:rsidRDefault="000F5141" w:rsidP="00571C19">
                        <w:pPr>
                          <w:spacing w:line="276" w:lineRule="auto"/>
                          <w:jc w:val="center"/>
                          <w:rPr>
                            <w:rFonts w:asciiTheme="minorHAnsi" w:hAnsiTheme="minorHAnsi" w:cstheme="minorHAnsi"/>
                            <w:b/>
                            <w:bCs/>
                            <w:sz w:val="16"/>
                            <w:szCs w:val="16"/>
                          </w:rPr>
                        </w:pPr>
                        <w:r>
                          <w:rPr>
                            <w:rFonts w:asciiTheme="minorHAnsi" w:hAnsiTheme="minorHAnsi"/>
                            <w:b/>
                            <w:bCs/>
                            <w:sz w:val="16"/>
                            <w:szCs w:val="16"/>
                          </w:rPr>
                          <w:t> </w:t>
                        </w:r>
                      </w:p>
                      <w:p w14:paraId="08EBFFC1" w14:textId="77777777" w:rsidR="000F5141" w:rsidRPr="0068550D" w:rsidRDefault="000F5141" w:rsidP="00571C19">
                        <w:pPr>
                          <w:rPr>
                            <w:rFonts w:asciiTheme="minorHAnsi" w:hAnsiTheme="minorHAnsi" w:cstheme="minorHAnsi"/>
                            <w:b/>
                            <w:bCs/>
                            <w:sz w:val="16"/>
                            <w:szCs w:val="16"/>
                          </w:rPr>
                        </w:pPr>
                        <w:r>
                          <w:rPr>
                            <w:rFonts w:asciiTheme="minorHAnsi" w:hAnsiTheme="minorHAnsi"/>
                            <w:b/>
                            <w:bCs/>
                            <w:sz w:val="16"/>
                            <w:szCs w:val="16"/>
                          </w:rPr>
                          <w:t> </w:t>
                        </w:r>
                      </w:p>
                    </w:txbxContent>
                  </v:textbox>
                </v:shape>
                <v:shape id="AutoShape 30" o:spid="_x0000_s1045" type="#_x0000_t32" style="position:absolute;left:28516;top:45415;width:29;height:2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" strokecolor="#5b9bd5 [3204]" strokeweight="3.5pt">
                  <v:stroke endarrow="block"/>
                </v:shape>
                <v:shape id="AutoShape 30" o:spid="_x0000_s1046" type="#_x0000_t32" style="position:absolute;left:28516;top:51274;width:0;height:3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" strokecolor="#5b9bd5 [3204]" strokeweight="3.5pt">
                  <v:stroke endarrow="block"/>
                </v:shape>
                <w10:anchorlock/>
              </v:group>
            </w:pict>
          </mc:Fallback>
        </mc:AlternateContent>
      </w:r>
      <w:bookmarkEnd w:id="9"/>
    </w:p>
    <w:p w14:paraId="72D3747D" w14:textId="4EDE3274" w:rsidR="00C04245" w:rsidRPr="006D7119" w:rsidRDefault="00AE5A44" w:rsidP="006D7119">
      <w:pPr>
        <w:rPr>
          <w:rFonts w:asciiTheme="minorHAnsi" w:hAnsiTheme="minorHAnsi" w:cstheme="minorHAnsi"/>
          <w:sz w:val="14"/>
          <w:szCs w:val="14"/>
        </w:rPr>
      </w:pPr>
      <w:r w:rsidRPr="004F27E8">
        <w:rPr>
          <w:rFonts w:asciiTheme="minorHAnsi" w:hAnsiTheme="minorHAnsi" w:cstheme="minorHAnsi"/>
          <w:sz w:val="14"/>
          <w:szCs w:val="14"/>
        </w:rPr>
        <w:t>* In the event of a</w:t>
      </w:r>
      <w:r w:rsidR="00C04245">
        <w:rPr>
          <w:rFonts w:asciiTheme="minorHAnsi" w:hAnsiTheme="minorHAnsi" w:cstheme="minorHAnsi"/>
          <w:sz w:val="14"/>
          <w:szCs w:val="14"/>
        </w:rPr>
        <w:t xml:space="preserve">n actual </w:t>
      </w:r>
      <w:r w:rsidRPr="004F27E8">
        <w:rPr>
          <w:rFonts w:asciiTheme="minorHAnsi" w:hAnsiTheme="minorHAnsi" w:cstheme="minorHAnsi"/>
          <w:sz w:val="14"/>
          <w:szCs w:val="14"/>
        </w:rPr>
        <w:t xml:space="preserve">or potential data breach </w:t>
      </w:r>
      <w:r w:rsidR="00C04245">
        <w:rPr>
          <w:rFonts w:asciiTheme="minorHAnsi" w:hAnsiTheme="minorHAnsi" w:cstheme="minorHAnsi"/>
          <w:sz w:val="14"/>
          <w:szCs w:val="14"/>
        </w:rPr>
        <w:t>at</w:t>
      </w:r>
      <w:r w:rsidRPr="004F27E8">
        <w:rPr>
          <w:rFonts w:asciiTheme="minorHAnsi" w:hAnsiTheme="minorHAnsi" w:cstheme="minorHAnsi"/>
          <w:sz w:val="14"/>
          <w:szCs w:val="14"/>
        </w:rPr>
        <w:t xml:space="preserve"> the Company, all relevant employees are obliged to notify the Data Controllers' Contact Person </w:t>
      </w:r>
      <w:r w:rsidRPr="004F27E8">
        <w:rPr>
          <w:rFonts w:asciiTheme="minorHAnsi" w:hAnsiTheme="minorHAnsi" w:cstheme="minorHAnsi"/>
          <w:sz w:val="14"/>
          <w:szCs w:val="14"/>
          <w:u w:val="single"/>
        </w:rPr>
        <w:t>immediately and without delay</w:t>
      </w:r>
      <w:r w:rsidRPr="004F27E8">
        <w:rPr>
          <w:rFonts w:asciiTheme="minorHAnsi" w:hAnsiTheme="minorHAnsi" w:cstheme="minorHAnsi"/>
          <w:sz w:val="14"/>
          <w:szCs w:val="14"/>
        </w:rPr>
        <w:t>.</w:t>
      </w:r>
    </w:p>
    <w:sectPr w:rsidR="00C04245" w:rsidRPr="006D7119" w:rsidSect="003B7D64">
      <w:headerReference w:type="default" r:id="rId12"/>
      <w:footerReference w:type="default" r:id="rId13"/>
      <w:headerReference w:type="first" r:id="rId14"/>
      <w:pgSz w:w="11906" w:h="16838"/>
      <w:pgMar w:top="1541" w:right="1080" w:bottom="1440" w:left="1080" w:header="570" w:footer="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C421" w14:textId="77777777" w:rsidR="00551FD3" w:rsidRDefault="00551FD3" w:rsidP="00537A37">
      <w:r>
        <w:separator/>
      </w:r>
    </w:p>
  </w:endnote>
  <w:endnote w:type="continuationSeparator" w:id="0">
    <w:p w14:paraId="248E58AC" w14:textId="77777777" w:rsidR="00551FD3" w:rsidRDefault="00551FD3" w:rsidP="00537A37">
      <w:r>
        <w:continuationSeparator/>
      </w:r>
    </w:p>
  </w:endnote>
  <w:endnote w:type="continuationNotice" w:id="1">
    <w:p w14:paraId="229A47FF" w14:textId="77777777" w:rsidR="00551FD3" w:rsidRDefault="0055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9801"/>
      <w:docPartObj>
        <w:docPartGallery w:val="Page Numbers (Bottom of Page)"/>
        <w:docPartUnique/>
      </w:docPartObj>
    </w:sdtPr>
    <w:sdtEndPr>
      <w:rPr>
        <w:noProof/>
      </w:rPr>
    </w:sdtEndPr>
    <w:sdtContent>
      <w:p w14:paraId="248FEAAB" w14:textId="77777777" w:rsidR="00FE0A4F" w:rsidRDefault="00BC1CF9">
        <w:pPr>
          <w:pStyle w:val="Footer"/>
          <w:jc w:val="right"/>
        </w:pPr>
        <w:r>
          <w:fldChar w:fldCharType="begin"/>
        </w:r>
        <w:r w:rsidR="00FE0A4F">
          <w:instrText xml:space="preserve"> PAGE   \* MERGEFORMAT </w:instrText>
        </w:r>
        <w:r>
          <w:fldChar w:fldCharType="separate"/>
        </w:r>
        <w:r w:rsidR="004220CB">
          <w:rPr>
            <w:noProof/>
          </w:rPr>
          <w:t>7</w:t>
        </w:r>
        <w:r>
          <w:fldChar w:fldCharType="end"/>
        </w:r>
      </w:p>
    </w:sdtContent>
  </w:sdt>
  <w:p w14:paraId="402A6170" w14:textId="77777777" w:rsidR="000F5141" w:rsidRDefault="000F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C182" w14:textId="77777777" w:rsidR="00551FD3" w:rsidRDefault="00551FD3" w:rsidP="00537A37">
      <w:r>
        <w:separator/>
      </w:r>
    </w:p>
  </w:footnote>
  <w:footnote w:type="continuationSeparator" w:id="0">
    <w:p w14:paraId="769C623A" w14:textId="77777777" w:rsidR="00551FD3" w:rsidRDefault="00551FD3" w:rsidP="00537A37">
      <w:r>
        <w:continuationSeparator/>
      </w:r>
    </w:p>
  </w:footnote>
  <w:footnote w:type="continuationNotice" w:id="1">
    <w:p w14:paraId="5CD79462" w14:textId="77777777" w:rsidR="00551FD3" w:rsidRDefault="00551FD3"/>
  </w:footnote>
  <w:footnote w:id="2">
    <w:p w14:paraId="44FD3FCC" w14:textId="1FE5AE7D" w:rsidR="00191CEE" w:rsidRPr="00650526" w:rsidRDefault="004220CB" w:rsidP="004220CB">
      <w:pPr>
        <w:pStyle w:val="FootnoteText"/>
      </w:pPr>
      <w:r>
        <w:rPr>
          <w:rStyle w:val="FootnoteReference"/>
          <w:lang w:val="tr-TR"/>
        </w:rPr>
        <w:footnoteRef/>
      </w:r>
      <w:r w:rsidR="00191CEE">
        <w:rPr>
          <w:sz w:val="14"/>
          <w:szCs w:val="14"/>
        </w:rPr>
        <w:t xml:space="preserve">For companies that do not </w:t>
      </w:r>
      <w:r w:rsidR="00515112">
        <w:rPr>
          <w:sz w:val="14"/>
          <w:szCs w:val="14"/>
        </w:rPr>
        <w:t>conduct</w:t>
      </w:r>
      <w:r>
        <w:rPr>
          <w:sz w:val="14"/>
          <w:szCs w:val="14"/>
        </w:rPr>
        <w:t xml:space="preserve"> </w:t>
      </w:r>
      <w:r w:rsidR="00191CEE">
        <w:rPr>
          <w:sz w:val="14"/>
          <w:szCs w:val="14"/>
        </w:rPr>
        <w:t xml:space="preserve">VERBIS </w:t>
      </w:r>
      <w:r w:rsidR="00515112">
        <w:rPr>
          <w:sz w:val="14"/>
          <w:szCs w:val="14"/>
        </w:rPr>
        <w:t>registries/notifications</w:t>
      </w:r>
      <w:r w:rsidR="00191CEE">
        <w:rPr>
          <w:sz w:val="14"/>
          <w:szCs w:val="14"/>
        </w:rPr>
        <w:t xml:space="preserve">, a </w:t>
      </w:r>
      <w:r w:rsidR="00515112">
        <w:rPr>
          <w:sz w:val="14"/>
          <w:szCs w:val="14"/>
        </w:rPr>
        <w:t xml:space="preserve">Data Inventory Responsible will represent the company within the Crisis Response Team </w:t>
      </w:r>
      <w:r w:rsidR="00191CEE">
        <w:rPr>
          <w:sz w:val="14"/>
          <w:szCs w:val="14"/>
        </w:rPr>
        <w:t xml:space="preserve">instead </w:t>
      </w:r>
      <w:r w:rsidR="00515112">
        <w:rPr>
          <w:sz w:val="14"/>
          <w:szCs w:val="14"/>
        </w:rPr>
        <w:t xml:space="preserve">of </w:t>
      </w:r>
      <w:r w:rsidR="00191CEE">
        <w:rPr>
          <w:sz w:val="14"/>
          <w:szCs w:val="14"/>
        </w:rPr>
        <w:t>a Data Controllers' Contact Person</w:t>
      </w:r>
      <w:r w:rsidR="00515112">
        <w:rPr>
          <w:sz w:val="14"/>
          <w:szCs w:val="14"/>
        </w:rPr>
        <w:t xml:space="preserve">. </w:t>
      </w:r>
    </w:p>
  </w:footnote>
  <w:footnote w:id="3">
    <w:p w14:paraId="42855312" w14:textId="3970E51C" w:rsidR="009E344B" w:rsidRPr="009E344B" w:rsidRDefault="009E344B">
      <w:pPr>
        <w:pStyle w:val="FootnoteText"/>
      </w:pPr>
      <w:r>
        <w:rPr>
          <w:rStyle w:val="FootnoteReference"/>
        </w:rPr>
        <w:footnoteRef/>
      </w:r>
      <w:r>
        <w:t xml:space="preserve"> </w:t>
      </w:r>
      <w:r>
        <w:rPr>
          <w:sz w:val="14"/>
          <w:szCs w:val="14"/>
        </w:rPr>
        <w:t>For example, it may be necessary to apply to the prosecutor's office due to a cyber</w:t>
      </w:r>
      <w:r w:rsidR="006E06DB">
        <w:rPr>
          <w:sz w:val="14"/>
          <w:szCs w:val="14"/>
        </w:rPr>
        <w:t>-</w:t>
      </w:r>
      <w:r>
        <w:rPr>
          <w:sz w:val="14"/>
          <w:szCs w:val="14"/>
        </w:rPr>
        <w:t>attack.</w:t>
      </w:r>
    </w:p>
  </w:footnote>
  <w:footnote w:id="4">
    <w:p w14:paraId="0FD0AAD7" w14:textId="4133FC9E" w:rsidR="00CE6B0B" w:rsidRPr="00CE6B0B" w:rsidRDefault="00A87D0A" w:rsidP="00E11B85">
      <w:pPr>
        <w:pStyle w:val="CommentText"/>
        <w:spacing w:after="120"/>
        <w:jc w:val="both"/>
        <w:rPr>
          <w:i/>
          <w:iCs/>
          <w:sz w:val="14"/>
          <w:szCs w:val="14"/>
        </w:rPr>
      </w:pPr>
      <w:r>
        <w:rPr>
          <w:rStyle w:val="FootnoteReference"/>
        </w:rPr>
        <w:footnoteRef/>
      </w:r>
      <w:r>
        <w:t xml:space="preserve"> </w:t>
      </w:r>
      <w:r>
        <w:rPr>
          <w:sz w:val="14"/>
          <w:szCs w:val="14"/>
        </w:rPr>
        <w:t xml:space="preserve">Personal Data Protection Authority: </w:t>
      </w:r>
      <w:r>
        <w:rPr>
          <w:i/>
          <w:iCs/>
          <w:sz w:val="14"/>
          <w:szCs w:val="14"/>
        </w:rPr>
        <w:t xml:space="preserve">“In determining the level of data breach that has taken place, it is necessary to evaluate how much potential impact it has on the persons concerned. In the evaluation of the potential impact in question, the nature of the breach, the reason for the breach, the type of data exposed </w:t>
      </w:r>
      <w:r w:rsidR="00A53219">
        <w:rPr>
          <w:i/>
          <w:iCs/>
          <w:sz w:val="14"/>
          <w:szCs w:val="14"/>
        </w:rPr>
        <w:t>in</w:t>
      </w:r>
      <w:r>
        <w:rPr>
          <w:i/>
          <w:iCs/>
          <w:sz w:val="14"/>
          <w:szCs w:val="14"/>
        </w:rPr>
        <w:t xml:space="preserve"> the breach, the measures taken to reduce the impact of the breach and the categories of persons affected by the breach should be taken into consideration. "</w:t>
      </w:r>
    </w:p>
    <w:p w14:paraId="5336B0A7" w14:textId="77777777" w:rsidR="00BE2B5D" w:rsidRDefault="007616FA" w:rsidP="00E11B85">
      <w:pPr>
        <w:spacing w:after="120"/>
        <w:jc w:val="both"/>
        <w:rPr>
          <w:sz w:val="14"/>
          <w:szCs w:val="14"/>
        </w:rPr>
      </w:pPr>
      <w:r>
        <w:rPr>
          <w:sz w:val="14"/>
          <w:szCs w:val="14"/>
        </w:rPr>
        <w:t xml:space="preserve">It can be considered that a list of participants with only their first name and phone information carries </w:t>
      </w:r>
      <w:r>
        <w:rPr>
          <w:b/>
          <w:bCs/>
          <w:sz w:val="14"/>
          <w:szCs w:val="14"/>
        </w:rPr>
        <w:t>a low level of risk</w:t>
      </w:r>
      <w:r>
        <w:rPr>
          <w:sz w:val="14"/>
          <w:szCs w:val="14"/>
        </w:rPr>
        <w:t xml:space="preserve"> in case of breach.</w:t>
      </w:r>
    </w:p>
    <w:p w14:paraId="7423D97F" w14:textId="77777777" w:rsidR="00BE2B5D" w:rsidRPr="00CE6B0B" w:rsidRDefault="001242B6" w:rsidP="00E11B85">
      <w:pPr>
        <w:spacing w:after="120"/>
        <w:jc w:val="both"/>
        <w:rPr>
          <w:sz w:val="14"/>
          <w:szCs w:val="14"/>
        </w:rPr>
      </w:pPr>
      <w:r>
        <w:rPr>
          <w:sz w:val="14"/>
          <w:szCs w:val="14"/>
        </w:rPr>
        <w:t xml:space="preserve">A </w:t>
      </w:r>
      <w:r>
        <w:rPr>
          <w:b/>
          <w:bCs/>
          <w:sz w:val="14"/>
          <w:szCs w:val="14"/>
        </w:rPr>
        <w:t>moderate level of risk</w:t>
      </w:r>
      <w:r>
        <w:rPr>
          <w:sz w:val="14"/>
          <w:szCs w:val="14"/>
        </w:rPr>
        <w:t xml:space="preserve"> is acceptable if the breach has negative effects on the persons concerned but does not have a large impact. Although important information of the persons is subject to breach, security measures taken by the data controller after the breach and the fact that the effects of the breach have been significantly reduced can be given as an example of this type of risk.</w:t>
      </w:r>
    </w:p>
    <w:p w14:paraId="1E5BCD62" w14:textId="77777777" w:rsidR="00CE6B0B" w:rsidRPr="00CE6B0B" w:rsidRDefault="00BE2B5D" w:rsidP="00E11B85">
      <w:pPr>
        <w:spacing w:after="120"/>
        <w:jc w:val="both"/>
        <w:rPr>
          <w:sz w:val="14"/>
          <w:szCs w:val="14"/>
        </w:rPr>
      </w:pPr>
      <w:r>
        <w:rPr>
          <w:sz w:val="14"/>
          <w:szCs w:val="14"/>
        </w:rPr>
        <w:t xml:space="preserve">In particular, it can be considered that the breach bears </w:t>
      </w:r>
      <w:r>
        <w:rPr>
          <w:b/>
          <w:bCs/>
          <w:sz w:val="14"/>
          <w:szCs w:val="14"/>
        </w:rPr>
        <w:t>a high level of risk</w:t>
      </w:r>
      <w:r>
        <w:rPr>
          <w:sz w:val="14"/>
          <w:szCs w:val="14"/>
        </w:rPr>
        <w:t xml:space="preserve"> if the number of persons and/or records affected by the breach is numerically high, the data subject to the breach contains sensitive data or important information of persons such as credit card information. </w:t>
      </w:r>
    </w:p>
    <w:p w14:paraId="42E2DFF9" w14:textId="77777777" w:rsidR="00CE6B0B" w:rsidRPr="00CE6B0B" w:rsidRDefault="00CE6B0B" w:rsidP="00E11B85">
      <w:pPr>
        <w:jc w:val="both"/>
        <w:rPr>
          <w:sz w:val="14"/>
          <w:szCs w:val="14"/>
        </w:rPr>
      </w:pPr>
      <w:r>
        <w:rPr>
          <w:sz w:val="14"/>
          <w:szCs w:val="14"/>
        </w:rPr>
        <w:t>However, the Authority's explanations and decisions on the subject of risk assessment should be followed.</w:t>
      </w:r>
    </w:p>
    <w:p w14:paraId="14B73637" w14:textId="77777777" w:rsidR="00A87D0A" w:rsidRPr="00444505" w:rsidRDefault="00A87D0A" w:rsidP="00CE6B0B">
      <w:pPr>
        <w:pStyle w:val="FootnoteText"/>
        <w:rPr>
          <w:sz w:val="14"/>
          <w:szCs w:val="14"/>
          <w:lang w:val="tr-TR"/>
        </w:rPr>
      </w:pPr>
    </w:p>
  </w:footnote>
  <w:footnote w:id="5">
    <w:p w14:paraId="53A79EE4" w14:textId="77777777" w:rsidR="00113CD7" w:rsidRPr="00355DFF" w:rsidRDefault="004220CB" w:rsidP="004220CB">
      <w:pPr>
        <w:pStyle w:val="FootnoteText"/>
        <w:rPr>
          <w:sz w:val="14"/>
          <w:szCs w:val="14"/>
        </w:rPr>
      </w:pPr>
      <w:r>
        <w:rPr>
          <w:rStyle w:val="FootnoteReference"/>
        </w:rPr>
        <w:footnoteRef/>
      </w:r>
      <w:r>
        <w:t xml:space="preserve"> </w:t>
      </w:r>
      <w:r w:rsidR="00113CD7" w:rsidRPr="004220CB">
        <w:rPr>
          <w:sz w:val="14"/>
          <w:szCs w:val="14"/>
        </w:rPr>
        <w:t>The</w:t>
      </w:r>
      <w:r w:rsidR="00113CD7">
        <w:t xml:space="preserve"> </w:t>
      </w:r>
      <w:r w:rsidR="00113CD7">
        <w:rPr>
          <w:sz w:val="14"/>
          <w:szCs w:val="14"/>
        </w:rPr>
        <w:t xml:space="preserve">application form can be accessed from </w:t>
      </w:r>
      <w:hyperlink r:id="rId1" w:history="1">
        <w:r w:rsidR="00113CD7">
          <w:rPr>
            <w:rStyle w:val="Hyperlink"/>
            <w:sz w:val="14"/>
            <w:szCs w:val="14"/>
          </w:rPr>
          <w:t>https://www.kvkk.gov.tr/SharedFolderServer/CMSFiles/617f166c-24e1-42b5-a9cb-d756d6443af9.pdf</w:t>
        </w:r>
      </w:hyperlink>
      <w:r w:rsidR="00113CD7">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E9CF" w14:textId="670D3683" w:rsidR="00A81D3E" w:rsidRPr="00A81D3E" w:rsidRDefault="00962170" w:rsidP="00A81D3E">
    <w:pPr>
      <w:jc w:val="center"/>
      <w:rPr>
        <w:rFonts w:ascii="Calibri" w:hAnsi="Calibri"/>
        <w:bCs/>
        <w:color w:val="000000" w:themeColor="text1"/>
        <w:sz w:val="22"/>
        <w:szCs w:val="22"/>
      </w:rPr>
    </w:pPr>
    <w:r>
      <w:rPr>
        <w:rFonts w:ascii="Calibri" w:hAnsi="Calibri"/>
        <w:b/>
        <w:color w:val="000000" w:themeColor="text1"/>
        <w:sz w:val="22"/>
        <w:szCs w:val="22"/>
      </w:rPr>
      <w:t>MARPORT LIMAN ISLETMELERI SAN VE TIC A.S.</w:t>
    </w:r>
  </w:p>
  <w:p w14:paraId="6A543882" w14:textId="55B013F8" w:rsidR="003B7D64" w:rsidRPr="00444505" w:rsidRDefault="003B7D64" w:rsidP="003B7D64">
    <w:pPr>
      <w:jc w:val="center"/>
      <w:rPr>
        <w:rFonts w:ascii="Calibri" w:hAnsi="Calibri" w:cs="Calibri"/>
        <w:b/>
        <w:color w:val="000000" w:themeColor="text1"/>
        <w:sz w:val="22"/>
        <w:szCs w:val="22"/>
      </w:rPr>
    </w:pPr>
    <w:r>
      <w:rPr>
        <w:rFonts w:ascii="Calibri" w:hAnsi="Calibri"/>
        <w:b/>
        <w:color w:val="000000" w:themeColor="text1"/>
        <w:sz w:val="22"/>
        <w:szCs w:val="22"/>
      </w:rPr>
      <w:t>CRISIS RESPONSE PROCEDURE</w:t>
    </w:r>
  </w:p>
  <w:p w14:paraId="3C08C0EC" w14:textId="77777777" w:rsidR="003B7D64" w:rsidRPr="00444505" w:rsidRDefault="003B7D64" w:rsidP="003B7D64">
    <w:pPr>
      <w:jc w:val="center"/>
      <w:rPr>
        <w:rFonts w:ascii="Calibri" w:hAnsi="Calibri" w:cs="Calibri"/>
        <w:b/>
        <w:color w:val="000000" w:themeColor="text1"/>
        <w:sz w:val="22"/>
        <w:szCs w:val="22"/>
      </w:rPr>
    </w:pPr>
    <w:r>
      <w:rPr>
        <w:rFonts w:ascii="Calibri" w:hAnsi="Calibri"/>
        <w:b/>
        <w:color w:val="000000" w:themeColor="text1"/>
        <w:sz w:val="22"/>
        <w:szCs w:val="22"/>
      </w:rPr>
      <w:t>6.11.2019 / Version No: 1</w:t>
    </w:r>
  </w:p>
  <w:p w14:paraId="36DDF494" w14:textId="77777777" w:rsidR="00840131" w:rsidRPr="003B7D64" w:rsidRDefault="00840131">
    <w:pPr>
      <w:pStyle w:val="Head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11BA" w14:textId="77777777" w:rsidR="002929DB" w:rsidRPr="00444505" w:rsidRDefault="002929DB" w:rsidP="002929DB">
    <w:pPr>
      <w:jc w:val="center"/>
      <w:rPr>
        <w:rFonts w:ascii="Calibri" w:hAnsi="Calibri" w:cs="Calibri"/>
        <w:b/>
        <w:color w:val="000000" w:themeColor="text1"/>
        <w:sz w:val="22"/>
        <w:szCs w:val="22"/>
      </w:rPr>
    </w:pPr>
    <w:bookmarkStart w:id="10" w:name="_Hlk26195279"/>
    <w:r>
      <w:rPr>
        <w:rFonts w:ascii="Calibri" w:hAnsi="Calibri"/>
        <w:bCs/>
        <w:color w:val="000000" w:themeColor="text1"/>
        <w:sz w:val="22"/>
        <w:szCs w:val="22"/>
        <w:highlight w:val="yellow"/>
      </w:rPr>
      <w:t>[please insert your company title here.]</w:t>
    </w:r>
  </w:p>
  <w:p w14:paraId="6C14EFA0" w14:textId="77777777" w:rsidR="002929DB" w:rsidRPr="00444505" w:rsidRDefault="002929DB" w:rsidP="002929DB">
    <w:pPr>
      <w:jc w:val="center"/>
      <w:rPr>
        <w:rFonts w:ascii="Calibri" w:hAnsi="Calibri" w:cs="Calibri"/>
        <w:b/>
        <w:color w:val="000000" w:themeColor="text1"/>
        <w:sz w:val="22"/>
        <w:szCs w:val="22"/>
      </w:rPr>
    </w:pPr>
    <w:r>
      <w:rPr>
        <w:rFonts w:ascii="Calibri" w:hAnsi="Calibri"/>
        <w:b/>
        <w:color w:val="000000" w:themeColor="text1"/>
        <w:sz w:val="22"/>
        <w:szCs w:val="22"/>
      </w:rPr>
      <w:t>CRISIS RESPONSE PROCEDURE</w:t>
    </w:r>
  </w:p>
  <w:p w14:paraId="7A39ABE8" w14:textId="77777777" w:rsidR="002929DB" w:rsidRPr="00444505" w:rsidRDefault="002929DB" w:rsidP="002929DB">
    <w:pPr>
      <w:jc w:val="center"/>
      <w:rPr>
        <w:rFonts w:ascii="Calibri" w:hAnsi="Calibri" w:cs="Calibri"/>
        <w:b/>
        <w:color w:val="000000" w:themeColor="text1"/>
        <w:sz w:val="22"/>
        <w:szCs w:val="22"/>
      </w:rPr>
    </w:pPr>
    <w:r>
      <w:rPr>
        <w:rFonts w:ascii="Calibri" w:hAnsi="Calibri"/>
        <w:b/>
        <w:color w:val="000000" w:themeColor="text1"/>
        <w:sz w:val="22"/>
        <w:szCs w:val="22"/>
      </w:rPr>
      <w:t>6.11.2019 / Version No: 1</w:t>
    </w:r>
  </w:p>
  <w:bookmarkEnd w:id="10"/>
  <w:p w14:paraId="1184DAF2" w14:textId="77777777" w:rsidR="002929DB" w:rsidRDefault="0029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B3F"/>
    <w:multiLevelType w:val="hybridMultilevel"/>
    <w:tmpl w:val="96A85222"/>
    <w:lvl w:ilvl="0" w:tplc="041F0001">
      <w:start w:val="1"/>
      <w:numFmt w:val="bullet"/>
      <w:lvlText w:val=""/>
      <w:lvlJc w:val="left"/>
      <w:pPr>
        <w:ind w:left="1443" w:hanging="360"/>
      </w:pPr>
      <w:rPr>
        <w:rFonts w:ascii="Symbol" w:hAnsi="Symbol" w:hint="default"/>
      </w:rPr>
    </w:lvl>
    <w:lvl w:ilvl="1" w:tplc="041F0003" w:tentative="1">
      <w:start w:val="1"/>
      <w:numFmt w:val="bullet"/>
      <w:lvlText w:val="o"/>
      <w:lvlJc w:val="left"/>
      <w:pPr>
        <w:ind w:left="2163" w:hanging="360"/>
      </w:pPr>
      <w:rPr>
        <w:rFonts w:ascii="Courier New" w:hAnsi="Courier New" w:cs="Courier New" w:hint="default"/>
      </w:rPr>
    </w:lvl>
    <w:lvl w:ilvl="2" w:tplc="041F0005" w:tentative="1">
      <w:start w:val="1"/>
      <w:numFmt w:val="bullet"/>
      <w:lvlText w:val=""/>
      <w:lvlJc w:val="left"/>
      <w:pPr>
        <w:ind w:left="2883" w:hanging="360"/>
      </w:pPr>
      <w:rPr>
        <w:rFonts w:ascii="Wingdings" w:hAnsi="Wingdings" w:hint="default"/>
      </w:rPr>
    </w:lvl>
    <w:lvl w:ilvl="3" w:tplc="041F0001" w:tentative="1">
      <w:start w:val="1"/>
      <w:numFmt w:val="bullet"/>
      <w:lvlText w:val=""/>
      <w:lvlJc w:val="left"/>
      <w:pPr>
        <w:ind w:left="3603" w:hanging="360"/>
      </w:pPr>
      <w:rPr>
        <w:rFonts w:ascii="Symbol" w:hAnsi="Symbol" w:hint="default"/>
      </w:rPr>
    </w:lvl>
    <w:lvl w:ilvl="4" w:tplc="041F0003" w:tentative="1">
      <w:start w:val="1"/>
      <w:numFmt w:val="bullet"/>
      <w:lvlText w:val="o"/>
      <w:lvlJc w:val="left"/>
      <w:pPr>
        <w:ind w:left="4323" w:hanging="360"/>
      </w:pPr>
      <w:rPr>
        <w:rFonts w:ascii="Courier New" w:hAnsi="Courier New" w:cs="Courier New" w:hint="default"/>
      </w:rPr>
    </w:lvl>
    <w:lvl w:ilvl="5" w:tplc="041F0005" w:tentative="1">
      <w:start w:val="1"/>
      <w:numFmt w:val="bullet"/>
      <w:lvlText w:val=""/>
      <w:lvlJc w:val="left"/>
      <w:pPr>
        <w:ind w:left="5043" w:hanging="360"/>
      </w:pPr>
      <w:rPr>
        <w:rFonts w:ascii="Wingdings" w:hAnsi="Wingdings" w:hint="default"/>
      </w:rPr>
    </w:lvl>
    <w:lvl w:ilvl="6" w:tplc="041F0001" w:tentative="1">
      <w:start w:val="1"/>
      <w:numFmt w:val="bullet"/>
      <w:lvlText w:val=""/>
      <w:lvlJc w:val="left"/>
      <w:pPr>
        <w:ind w:left="5763" w:hanging="360"/>
      </w:pPr>
      <w:rPr>
        <w:rFonts w:ascii="Symbol" w:hAnsi="Symbol" w:hint="default"/>
      </w:rPr>
    </w:lvl>
    <w:lvl w:ilvl="7" w:tplc="041F0003" w:tentative="1">
      <w:start w:val="1"/>
      <w:numFmt w:val="bullet"/>
      <w:lvlText w:val="o"/>
      <w:lvlJc w:val="left"/>
      <w:pPr>
        <w:ind w:left="6483" w:hanging="360"/>
      </w:pPr>
      <w:rPr>
        <w:rFonts w:ascii="Courier New" w:hAnsi="Courier New" w:cs="Courier New" w:hint="default"/>
      </w:rPr>
    </w:lvl>
    <w:lvl w:ilvl="8" w:tplc="041F0005" w:tentative="1">
      <w:start w:val="1"/>
      <w:numFmt w:val="bullet"/>
      <w:lvlText w:val=""/>
      <w:lvlJc w:val="left"/>
      <w:pPr>
        <w:ind w:left="7203" w:hanging="360"/>
      </w:pPr>
      <w:rPr>
        <w:rFonts w:ascii="Wingdings" w:hAnsi="Wingdings" w:hint="default"/>
      </w:rPr>
    </w:lvl>
  </w:abstractNum>
  <w:abstractNum w:abstractNumId="1" w15:restartNumberingAfterBreak="0">
    <w:nsid w:val="057C1215"/>
    <w:multiLevelType w:val="hybridMultilevel"/>
    <w:tmpl w:val="D2EADBF0"/>
    <w:lvl w:ilvl="0" w:tplc="041F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B51A5"/>
    <w:multiLevelType w:val="hybridMultilevel"/>
    <w:tmpl w:val="C6C89B32"/>
    <w:lvl w:ilvl="0" w:tplc="9BDCF3AE">
      <w:start w:val="2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D25838"/>
    <w:multiLevelType w:val="hybridMultilevel"/>
    <w:tmpl w:val="2F7067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C6F1E0B"/>
    <w:multiLevelType w:val="hybridMultilevel"/>
    <w:tmpl w:val="5A70F6C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73043"/>
    <w:multiLevelType w:val="hybridMultilevel"/>
    <w:tmpl w:val="766813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591ED0"/>
    <w:multiLevelType w:val="hybridMultilevel"/>
    <w:tmpl w:val="728A7886"/>
    <w:lvl w:ilvl="0" w:tplc="08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7DD39F8"/>
    <w:multiLevelType w:val="multilevel"/>
    <w:tmpl w:val="8A5EBCE0"/>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8" w15:restartNumberingAfterBreak="0">
    <w:nsid w:val="18C8699F"/>
    <w:multiLevelType w:val="hybridMultilevel"/>
    <w:tmpl w:val="9DDC72EE"/>
    <w:lvl w:ilvl="0" w:tplc="041F0001">
      <w:start w:val="1"/>
      <w:numFmt w:val="bullet"/>
      <w:lvlText w:val=""/>
      <w:lvlJc w:val="left"/>
      <w:pPr>
        <w:ind w:left="1443" w:hanging="360"/>
      </w:pPr>
      <w:rPr>
        <w:rFonts w:ascii="Symbol" w:hAnsi="Symbol" w:hint="default"/>
      </w:rPr>
    </w:lvl>
    <w:lvl w:ilvl="1" w:tplc="041F0003">
      <w:start w:val="1"/>
      <w:numFmt w:val="bullet"/>
      <w:lvlText w:val="o"/>
      <w:lvlJc w:val="left"/>
      <w:pPr>
        <w:ind w:left="2163" w:hanging="360"/>
      </w:pPr>
      <w:rPr>
        <w:rFonts w:ascii="Courier New" w:hAnsi="Courier New" w:cs="Courier New" w:hint="default"/>
      </w:rPr>
    </w:lvl>
    <w:lvl w:ilvl="2" w:tplc="041F0005" w:tentative="1">
      <w:start w:val="1"/>
      <w:numFmt w:val="bullet"/>
      <w:lvlText w:val=""/>
      <w:lvlJc w:val="left"/>
      <w:pPr>
        <w:ind w:left="2883" w:hanging="360"/>
      </w:pPr>
      <w:rPr>
        <w:rFonts w:ascii="Wingdings" w:hAnsi="Wingdings" w:hint="default"/>
      </w:rPr>
    </w:lvl>
    <w:lvl w:ilvl="3" w:tplc="041F0001" w:tentative="1">
      <w:start w:val="1"/>
      <w:numFmt w:val="bullet"/>
      <w:lvlText w:val=""/>
      <w:lvlJc w:val="left"/>
      <w:pPr>
        <w:ind w:left="3603" w:hanging="360"/>
      </w:pPr>
      <w:rPr>
        <w:rFonts w:ascii="Symbol" w:hAnsi="Symbol" w:hint="default"/>
      </w:rPr>
    </w:lvl>
    <w:lvl w:ilvl="4" w:tplc="041F0003" w:tentative="1">
      <w:start w:val="1"/>
      <w:numFmt w:val="bullet"/>
      <w:lvlText w:val="o"/>
      <w:lvlJc w:val="left"/>
      <w:pPr>
        <w:ind w:left="4323" w:hanging="360"/>
      </w:pPr>
      <w:rPr>
        <w:rFonts w:ascii="Courier New" w:hAnsi="Courier New" w:cs="Courier New" w:hint="default"/>
      </w:rPr>
    </w:lvl>
    <w:lvl w:ilvl="5" w:tplc="041F0005" w:tentative="1">
      <w:start w:val="1"/>
      <w:numFmt w:val="bullet"/>
      <w:lvlText w:val=""/>
      <w:lvlJc w:val="left"/>
      <w:pPr>
        <w:ind w:left="5043" w:hanging="360"/>
      </w:pPr>
      <w:rPr>
        <w:rFonts w:ascii="Wingdings" w:hAnsi="Wingdings" w:hint="default"/>
      </w:rPr>
    </w:lvl>
    <w:lvl w:ilvl="6" w:tplc="041F0001" w:tentative="1">
      <w:start w:val="1"/>
      <w:numFmt w:val="bullet"/>
      <w:lvlText w:val=""/>
      <w:lvlJc w:val="left"/>
      <w:pPr>
        <w:ind w:left="5763" w:hanging="360"/>
      </w:pPr>
      <w:rPr>
        <w:rFonts w:ascii="Symbol" w:hAnsi="Symbol" w:hint="default"/>
      </w:rPr>
    </w:lvl>
    <w:lvl w:ilvl="7" w:tplc="041F0003" w:tentative="1">
      <w:start w:val="1"/>
      <w:numFmt w:val="bullet"/>
      <w:lvlText w:val="o"/>
      <w:lvlJc w:val="left"/>
      <w:pPr>
        <w:ind w:left="6483" w:hanging="360"/>
      </w:pPr>
      <w:rPr>
        <w:rFonts w:ascii="Courier New" w:hAnsi="Courier New" w:cs="Courier New" w:hint="default"/>
      </w:rPr>
    </w:lvl>
    <w:lvl w:ilvl="8" w:tplc="041F0005" w:tentative="1">
      <w:start w:val="1"/>
      <w:numFmt w:val="bullet"/>
      <w:lvlText w:val=""/>
      <w:lvlJc w:val="left"/>
      <w:pPr>
        <w:ind w:left="7203" w:hanging="360"/>
      </w:pPr>
      <w:rPr>
        <w:rFonts w:ascii="Wingdings" w:hAnsi="Wingdings" w:hint="default"/>
      </w:rPr>
    </w:lvl>
  </w:abstractNum>
  <w:abstractNum w:abstractNumId="9" w15:restartNumberingAfterBreak="0">
    <w:nsid w:val="1E7C392C"/>
    <w:multiLevelType w:val="hybridMultilevel"/>
    <w:tmpl w:val="3B7EC7B4"/>
    <w:lvl w:ilvl="0" w:tplc="D0F04250">
      <w:start w:val="1"/>
      <w:numFmt w:val="lowerLetter"/>
      <w:lvlText w:val="%1)"/>
      <w:lvlJc w:val="left"/>
      <w:pPr>
        <w:ind w:left="1080" w:hanging="360"/>
      </w:pPr>
      <w:rPr>
        <w:rFonts w:hint="default"/>
        <w:b w:val="0"/>
        <w:bCs w:val="0"/>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D35BD"/>
    <w:multiLevelType w:val="hybridMultilevel"/>
    <w:tmpl w:val="BD1A0BB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3139249B"/>
    <w:multiLevelType w:val="hybridMultilevel"/>
    <w:tmpl w:val="D5386608"/>
    <w:lvl w:ilvl="0" w:tplc="041F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F27CFC"/>
    <w:multiLevelType w:val="hybridMultilevel"/>
    <w:tmpl w:val="4C280B3A"/>
    <w:lvl w:ilvl="0" w:tplc="DC1814BA">
      <w:numFmt w:val="bullet"/>
      <w:lvlText w:val="-"/>
      <w:lvlJc w:val="left"/>
      <w:pPr>
        <w:ind w:left="1080" w:hanging="360"/>
      </w:pPr>
      <w:rPr>
        <w:rFonts w:ascii="Calibri" w:eastAsia="Calibri" w:hAnsi="Calibri" w:cs="Calibri"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370CB"/>
    <w:multiLevelType w:val="hybridMultilevel"/>
    <w:tmpl w:val="31AC23C4"/>
    <w:lvl w:ilvl="0" w:tplc="041F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534970"/>
    <w:multiLevelType w:val="hybridMultilevel"/>
    <w:tmpl w:val="11A67024"/>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9746C8"/>
    <w:multiLevelType w:val="hybridMultilevel"/>
    <w:tmpl w:val="39665530"/>
    <w:lvl w:ilvl="0" w:tplc="DC1814BA">
      <w:numFmt w:val="bullet"/>
      <w:lvlText w:val="-"/>
      <w:lvlJc w:val="left"/>
      <w:pPr>
        <w:ind w:left="1080" w:hanging="360"/>
      </w:pPr>
      <w:rPr>
        <w:rFonts w:ascii="Calibri" w:eastAsia="Calibri" w:hAnsi="Calibri" w:cs="Calibri"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D7565A"/>
    <w:multiLevelType w:val="hybridMultilevel"/>
    <w:tmpl w:val="79681942"/>
    <w:lvl w:ilvl="0" w:tplc="63D0994C">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0A2FB0"/>
    <w:multiLevelType w:val="hybridMultilevel"/>
    <w:tmpl w:val="4B02F2A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52F27DF"/>
    <w:multiLevelType w:val="hybridMultilevel"/>
    <w:tmpl w:val="871A7D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7936A73"/>
    <w:multiLevelType w:val="hybridMultilevel"/>
    <w:tmpl w:val="1AC0895C"/>
    <w:lvl w:ilvl="0" w:tplc="3A6A591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77A10"/>
    <w:multiLevelType w:val="hybridMultilevel"/>
    <w:tmpl w:val="FF004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A67E39"/>
    <w:multiLevelType w:val="hybridMultilevel"/>
    <w:tmpl w:val="282A28F0"/>
    <w:lvl w:ilvl="0" w:tplc="DC1814BA">
      <w:numFmt w:val="bullet"/>
      <w:lvlText w:val="-"/>
      <w:lvlJc w:val="left"/>
      <w:pPr>
        <w:ind w:left="720" w:hanging="360"/>
      </w:pPr>
      <w:rPr>
        <w:rFonts w:ascii="Calibri" w:eastAsia="Calibri"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93EF7"/>
    <w:multiLevelType w:val="hybridMultilevel"/>
    <w:tmpl w:val="E674924C"/>
    <w:lvl w:ilvl="0" w:tplc="D9A64DE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11461"/>
    <w:multiLevelType w:val="hybridMultilevel"/>
    <w:tmpl w:val="E884B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B622F8"/>
    <w:multiLevelType w:val="hybridMultilevel"/>
    <w:tmpl w:val="798A48B8"/>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35584"/>
    <w:multiLevelType w:val="hybridMultilevel"/>
    <w:tmpl w:val="B2060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FF07E7"/>
    <w:multiLevelType w:val="multilevel"/>
    <w:tmpl w:val="BA944BFC"/>
    <w:lvl w:ilvl="0">
      <w:start w:val="5"/>
      <w:numFmt w:val="decimal"/>
      <w:lvlText w:val="%1."/>
      <w:lvlJc w:val="left"/>
      <w:pPr>
        <w:ind w:left="360" w:hanging="360"/>
      </w:pPr>
      <w:rPr>
        <w:rFonts w:hint="default"/>
      </w:rPr>
    </w:lvl>
    <w:lvl w:ilvl="1">
      <w:start w:val="3"/>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15:restartNumberingAfterBreak="0">
    <w:nsid w:val="7ADD534C"/>
    <w:multiLevelType w:val="hybridMultilevel"/>
    <w:tmpl w:val="55CE20BC"/>
    <w:lvl w:ilvl="0" w:tplc="0C78A436">
      <w:start w:val="669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E5F5A"/>
    <w:multiLevelType w:val="hybridMultilevel"/>
    <w:tmpl w:val="6756C79E"/>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784565">
    <w:abstractNumId w:val="22"/>
  </w:num>
  <w:num w:numId="2" w16cid:durableId="1604218680">
    <w:abstractNumId w:val="12"/>
  </w:num>
  <w:num w:numId="3" w16cid:durableId="146634202">
    <w:abstractNumId w:val="24"/>
  </w:num>
  <w:num w:numId="4" w16cid:durableId="878399976">
    <w:abstractNumId w:val="28"/>
  </w:num>
  <w:num w:numId="5" w16cid:durableId="1268849425">
    <w:abstractNumId w:val="14"/>
  </w:num>
  <w:num w:numId="6" w16cid:durableId="347678642">
    <w:abstractNumId w:val="6"/>
  </w:num>
  <w:num w:numId="7" w16cid:durableId="810707617">
    <w:abstractNumId w:val="4"/>
  </w:num>
  <w:num w:numId="8" w16cid:durableId="1805541980">
    <w:abstractNumId w:val="21"/>
  </w:num>
  <w:num w:numId="9" w16cid:durableId="1561596396">
    <w:abstractNumId w:val="19"/>
  </w:num>
  <w:num w:numId="10" w16cid:durableId="577134014">
    <w:abstractNumId w:val="15"/>
  </w:num>
  <w:num w:numId="11" w16cid:durableId="5524667">
    <w:abstractNumId w:val="27"/>
  </w:num>
  <w:num w:numId="12" w16cid:durableId="1799108824">
    <w:abstractNumId w:val="9"/>
  </w:num>
  <w:num w:numId="13" w16cid:durableId="2006518109">
    <w:abstractNumId w:val="16"/>
  </w:num>
  <w:num w:numId="14" w16cid:durableId="1398045025">
    <w:abstractNumId w:val="13"/>
  </w:num>
  <w:num w:numId="15" w16cid:durableId="1006902809">
    <w:abstractNumId w:val="11"/>
  </w:num>
  <w:num w:numId="16" w16cid:durableId="2083873388">
    <w:abstractNumId w:val="2"/>
  </w:num>
  <w:num w:numId="17" w16cid:durableId="682051368">
    <w:abstractNumId w:val="25"/>
  </w:num>
  <w:num w:numId="18" w16cid:durableId="1392852784">
    <w:abstractNumId w:val="7"/>
  </w:num>
  <w:num w:numId="19" w16cid:durableId="1747264680">
    <w:abstractNumId w:val="18"/>
  </w:num>
  <w:num w:numId="20" w16cid:durableId="921062095">
    <w:abstractNumId w:val="20"/>
  </w:num>
  <w:num w:numId="21" w16cid:durableId="1233807958">
    <w:abstractNumId w:val="23"/>
  </w:num>
  <w:num w:numId="22" w16cid:durableId="889849533">
    <w:abstractNumId w:val="17"/>
  </w:num>
  <w:num w:numId="23" w16cid:durableId="493108333">
    <w:abstractNumId w:val="1"/>
  </w:num>
  <w:num w:numId="24" w16cid:durableId="1497186127">
    <w:abstractNumId w:val="10"/>
  </w:num>
  <w:num w:numId="25" w16cid:durableId="886259715">
    <w:abstractNumId w:val="0"/>
  </w:num>
  <w:num w:numId="26" w16cid:durableId="1886332263">
    <w:abstractNumId w:val="26"/>
  </w:num>
  <w:num w:numId="27" w16cid:durableId="1311911170">
    <w:abstractNumId w:val="5"/>
  </w:num>
  <w:num w:numId="28" w16cid:durableId="522010681">
    <w:abstractNumId w:val="8"/>
  </w:num>
  <w:num w:numId="29" w16cid:durableId="5570169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rM0MzU2MDG0MDZU0lEKTi0uzszPAykwrAUA3Sv2oCwAAAA="/>
  </w:docVars>
  <w:rsids>
    <w:rsidRoot w:val="00450517"/>
    <w:rsid w:val="00010DD7"/>
    <w:rsid w:val="000110B5"/>
    <w:rsid w:val="000125CC"/>
    <w:rsid w:val="00016059"/>
    <w:rsid w:val="000169A3"/>
    <w:rsid w:val="00017AFC"/>
    <w:rsid w:val="00020289"/>
    <w:rsid w:val="0002241F"/>
    <w:rsid w:val="0003150D"/>
    <w:rsid w:val="00032D60"/>
    <w:rsid w:val="00036921"/>
    <w:rsid w:val="000458FB"/>
    <w:rsid w:val="00056921"/>
    <w:rsid w:val="00057CDD"/>
    <w:rsid w:val="00061623"/>
    <w:rsid w:val="00071501"/>
    <w:rsid w:val="00075D7E"/>
    <w:rsid w:val="00081478"/>
    <w:rsid w:val="00085A76"/>
    <w:rsid w:val="0009150B"/>
    <w:rsid w:val="000951DB"/>
    <w:rsid w:val="00095F29"/>
    <w:rsid w:val="000A004B"/>
    <w:rsid w:val="000A3C7D"/>
    <w:rsid w:val="000A4636"/>
    <w:rsid w:val="000A562C"/>
    <w:rsid w:val="000A6F4C"/>
    <w:rsid w:val="000B09A1"/>
    <w:rsid w:val="000C115F"/>
    <w:rsid w:val="000C56D8"/>
    <w:rsid w:val="000C5F53"/>
    <w:rsid w:val="000D433C"/>
    <w:rsid w:val="000E17FE"/>
    <w:rsid w:val="000E494A"/>
    <w:rsid w:val="000F2ABB"/>
    <w:rsid w:val="000F4573"/>
    <w:rsid w:val="000F48BD"/>
    <w:rsid w:val="000F5141"/>
    <w:rsid w:val="000F7D63"/>
    <w:rsid w:val="001008AB"/>
    <w:rsid w:val="00101946"/>
    <w:rsid w:val="00107A4E"/>
    <w:rsid w:val="001107A9"/>
    <w:rsid w:val="00113CD7"/>
    <w:rsid w:val="00116A00"/>
    <w:rsid w:val="001212DD"/>
    <w:rsid w:val="00121309"/>
    <w:rsid w:val="00122957"/>
    <w:rsid w:val="001242B6"/>
    <w:rsid w:val="00132D9D"/>
    <w:rsid w:val="00142A99"/>
    <w:rsid w:val="00142DC8"/>
    <w:rsid w:val="0014521A"/>
    <w:rsid w:val="001463A9"/>
    <w:rsid w:val="00151F48"/>
    <w:rsid w:val="0015275A"/>
    <w:rsid w:val="00152E05"/>
    <w:rsid w:val="001537D3"/>
    <w:rsid w:val="00155085"/>
    <w:rsid w:val="0016005A"/>
    <w:rsid w:val="00160676"/>
    <w:rsid w:val="001632B8"/>
    <w:rsid w:val="00181C12"/>
    <w:rsid w:val="0018286D"/>
    <w:rsid w:val="00186A20"/>
    <w:rsid w:val="00191CEE"/>
    <w:rsid w:val="001A418A"/>
    <w:rsid w:val="001A727B"/>
    <w:rsid w:val="001B0AE5"/>
    <w:rsid w:val="001B5253"/>
    <w:rsid w:val="001C1F0E"/>
    <w:rsid w:val="001C31E5"/>
    <w:rsid w:val="001C6818"/>
    <w:rsid w:val="001D3C92"/>
    <w:rsid w:val="001D7CBB"/>
    <w:rsid w:val="001E3FB4"/>
    <w:rsid w:val="001F3E32"/>
    <w:rsid w:val="00202AF0"/>
    <w:rsid w:val="00204475"/>
    <w:rsid w:val="00210761"/>
    <w:rsid w:val="00212DDA"/>
    <w:rsid w:val="0021475E"/>
    <w:rsid w:val="00215EDD"/>
    <w:rsid w:val="00216514"/>
    <w:rsid w:val="0021766B"/>
    <w:rsid w:val="002239C9"/>
    <w:rsid w:val="00226F62"/>
    <w:rsid w:val="00230251"/>
    <w:rsid w:val="0023596C"/>
    <w:rsid w:val="00236C0E"/>
    <w:rsid w:val="00237707"/>
    <w:rsid w:val="00242BDF"/>
    <w:rsid w:val="00251C4F"/>
    <w:rsid w:val="002527D1"/>
    <w:rsid w:val="00252CE2"/>
    <w:rsid w:val="00253FDD"/>
    <w:rsid w:val="0025699D"/>
    <w:rsid w:val="00260387"/>
    <w:rsid w:val="00262860"/>
    <w:rsid w:val="00270F59"/>
    <w:rsid w:val="00271197"/>
    <w:rsid w:val="00277801"/>
    <w:rsid w:val="00286676"/>
    <w:rsid w:val="002918C1"/>
    <w:rsid w:val="002929DB"/>
    <w:rsid w:val="002A22F8"/>
    <w:rsid w:val="002A5B3B"/>
    <w:rsid w:val="002A774D"/>
    <w:rsid w:val="002B32A8"/>
    <w:rsid w:val="002B3CF9"/>
    <w:rsid w:val="002B5FF1"/>
    <w:rsid w:val="002C6C04"/>
    <w:rsid w:val="002C7B55"/>
    <w:rsid w:val="002D0B47"/>
    <w:rsid w:val="002D35F1"/>
    <w:rsid w:val="002E0500"/>
    <w:rsid w:val="002E3080"/>
    <w:rsid w:val="002E7071"/>
    <w:rsid w:val="002F00B7"/>
    <w:rsid w:val="002F0173"/>
    <w:rsid w:val="002F0FE5"/>
    <w:rsid w:val="002F1EE7"/>
    <w:rsid w:val="00304F53"/>
    <w:rsid w:val="0030733F"/>
    <w:rsid w:val="0031267B"/>
    <w:rsid w:val="003138E2"/>
    <w:rsid w:val="00315E17"/>
    <w:rsid w:val="00322358"/>
    <w:rsid w:val="00323A55"/>
    <w:rsid w:val="003321B8"/>
    <w:rsid w:val="003361BB"/>
    <w:rsid w:val="00337BB7"/>
    <w:rsid w:val="00355DFF"/>
    <w:rsid w:val="00356E06"/>
    <w:rsid w:val="00360A33"/>
    <w:rsid w:val="0036202E"/>
    <w:rsid w:val="00367F33"/>
    <w:rsid w:val="0037293E"/>
    <w:rsid w:val="003754E5"/>
    <w:rsid w:val="00377DA1"/>
    <w:rsid w:val="00380C9E"/>
    <w:rsid w:val="003823C6"/>
    <w:rsid w:val="003904C1"/>
    <w:rsid w:val="003920F3"/>
    <w:rsid w:val="00392768"/>
    <w:rsid w:val="00393E2A"/>
    <w:rsid w:val="003969E4"/>
    <w:rsid w:val="003A4983"/>
    <w:rsid w:val="003B1940"/>
    <w:rsid w:val="003B2265"/>
    <w:rsid w:val="003B2385"/>
    <w:rsid w:val="003B3EBC"/>
    <w:rsid w:val="003B7D64"/>
    <w:rsid w:val="003C4640"/>
    <w:rsid w:val="003C5FB4"/>
    <w:rsid w:val="003E6DA5"/>
    <w:rsid w:val="003F1E0E"/>
    <w:rsid w:val="003F2C7A"/>
    <w:rsid w:val="003F72E2"/>
    <w:rsid w:val="004011D0"/>
    <w:rsid w:val="00403CF3"/>
    <w:rsid w:val="00404D39"/>
    <w:rsid w:val="00404EF7"/>
    <w:rsid w:val="004059A2"/>
    <w:rsid w:val="00407744"/>
    <w:rsid w:val="004168F8"/>
    <w:rsid w:val="00421241"/>
    <w:rsid w:val="004220CB"/>
    <w:rsid w:val="0042727F"/>
    <w:rsid w:val="00435945"/>
    <w:rsid w:val="00435D48"/>
    <w:rsid w:val="00437A0C"/>
    <w:rsid w:val="00437F3D"/>
    <w:rsid w:val="00440146"/>
    <w:rsid w:val="00441489"/>
    <w:rsid w:val="00441534"/>
    <w:rsid w:val="00444505"/>
    <w:rsid w:val="00450517"/>
    <w:rsid w:val="00463E1A"/>
    <w:rsid w:val="00463F83"/>
    <w:rsid w:val="00464101"/>
    <w:rsid w:val="004655F5"/>
    <w:rsid w:val="0046667F"/>
    <w:rsid w:val="00470E21"/>
    <w:rsid w:val="004749A0"/>
    <w:rsid w:val="00476C0D"/>
    <w:rsid w:val="00481B5D"/>
    <w:rsid w:val="00482D82"/>
    <w:rsid w:val="00492E73"/>
    <w:rsid w:val="004950C7"/>
    <w:rsid w:val="004A6825"/>
    <w:rsid w:val="004A6C49"/>
    <w:rsid w:val="004B0948"/>
    <w:rsid w:val="004B1BBD"/>
    <w:rsid w:val="004B5485"/>
    <w:rsid w:val="004B7A9E"/>
    <w:rsid w:val="004C1D3A"/>
    <w:rsid w:val="004C6928"/>
    <w:rsid w:val="004C69CD"/>
    <w:rsid w:val="004D1790"/>
    <w:rsid w:val="004D638D"/>
    <w:rsid w:val="004D6920"/>
    <w:rsid w:val="004E5E00"/>
    <w:rsid w:val="004F152A"/>
    <w:rsid w:val="004F27E8"/>
    <w:rsid w:val="004F7E1B"/>
    <w:rsid w:val="00502FBB"/>
    <w:rsid w:val="0050590F"/>
    <w:rsid w:val="00510BAA"/>
    <w:rsid w:val="005115B9"/>
    <w:rsid w:val="00514C74"/>
    <w:rsid w:val="00515112"/>
    <w:rsid w:val="00515923"/>
    <w:rsid w:val="00516034"/>
    <w:rsid w:val="00517996"/>
    <w:rsid w:val="005203A7"/>
    <w:rsid w:val="00523677"/>
    <w:rsid w:val="005237D8"/>
    <w:rsid w:val="0052432A"/>
    <w:rsid w:val="00524CE2"/>
    <w:rsid w:val="00525A00"/>
    <w:rsid w:val="00525D79"/>
    <w:rsid w:val="0053016C"/>
    <w:rsid w:val="00533B90"/>
    <w:rsid w:val="00537A37"/>
    <w:rsid w:val="0054068C"/>
    <w:rsid w:val="005438A4"/>
    <w:rsid w:val="005446C1"/>
    <w:rsid w:val="0054506D"/>
    <w:rsid w:val="00551FD3"/>
    <w:rsid w:val="0055260F"/>
    <w:rsid w:val="00553411"/>
    <w:rsid w:val="0055424A"/>
    <w:rsid w:val="00562075"/>
    <w:rsid w:val="005655DD"/>
    <w:rsid w:val="0056770F"/>
    <w:rsid w:val="00567724"/>
    <w:rsid w:val="005679EA"/>
    <w:rsid w:val="00570494"/>
    <w:rsid w:val="005709FF"/>
    <w:rsid w:val="00570CC4"/>
    <w:rsid w:val="00571C19"/>
    <w:rsid w:val="005747C7"/>
    <w:rsid w:val="00574DB8"/>
    <w:rsid w:val="005816A2"/>
    <w:rsid w:val="00584351"/>
    <w:rsid w:val="0059144A"/>
    <w:rsid w:val="00594F8E"/>
    <w:rsid w:val="005975C7"/>
    <w:rsid w:val="005A0692"/>
    <w:rsid w:val="005A2D23"/>
    <w:rsid w:val="005B1127"/>
    <w:rsid w:val="005B6AAB"/>
    <w:rsid w:val="005D1ED4"/>
    <w:rsid w:val="005D4704"/>
    <w:rsid w:val="005D65C2"/>
    <w:rsid w:val="005E0907"/>
    <w:rsid w:val="005E444D"/>
    <w:rsid w:val="005E44E5"/>
    <w:rsid w:val="005E5C14"/>
    <w:rsid w:val="005E5DEA"/>
    <w:rsid w:val="005F4354"/>
    <w:rsid w:val="00603024"/>
    <w:rsid w:val="006031FD"/>
    <w:rsid w:val="00611C9A"/>
    <w:rsid w:val="00613060"/>
    <w:rsid w:val="0061395C"/>
    <w:rsid w:val="00614B0D"/>
    <w:rsid w:val="00615633"/>
    <w:rsid w:val="00630BFA"/>
    <w:rsid w:val="00633DB6"/>
    <w:rsid w:val="00636498"/>
    <w:rsid w:val="00637F06"/>
    <w:rsid w:val="006422D7"/>
    <w:rsid w:val="00650526"/>
    <w:rsid w:val="00651C49"/>
    <w:rsid w:val="006526D3"/>
    <w:rsid w:val="006568CD"/>
    <w:rsid w:val="00657DA2"/>
    <w:rsid w:val="0066005D"/>
    <w:rsid w:val="006609E7"/>
    <w:rsid w:val="006623A0"/>
    <w:rsid w:val="00666A1F"/>
    <w:rsid w:val="006717B3"/>
    <w:rsid w:val="0068422F"/>
    <w:rsid w:val="0068550D"/>
    <w:rsid w:val="00691142"/>
    <w:rsid w:val="00691611"/>
    <w:rsid w:val="0069196C"/>
    <w:rsid w:val="006933B3"/>
    <w:rsid w:val="006A7BF3"/>
    <w:rsid w:val="006B1975"/>
    <w:rsid w:val="006B2EDC"/>
    <w:rsid w:val="006C422D"/>
    <w:rsid w:val="006C4C16"/>
    <w:rsid w:val="006C50BD"/>
    <w:rsid w:val="006D324F"/>
    <w:rsid w:val="006D51FE"/>
    <w:rsid w:val="006D7119"/>
    <w:rsid w:val="006E06DB"/>
    <w:rsid w:val="006F1435"/>
    <w:rsid w:val="006F29BD"/>
    <w:rsid w:val="006F4C4A"/>
    <w:rsid w:val="006F61FA"/>
    <w:rsid w:val="00700B4F"/>
    <w:rsid w:val="0070220A"/>
    <w:rsid w:val="0071004F"/>
    <w:rsid w:val="00717FF5"/>
    <w:rsid w:val="0072415B"/>
    <w:rsid w:val="00724546"/>
    <w:rsid w:val="00725E85"/>
    <w:rsid w:val="007317D7"/>
    <w:rsid w:val="0073319C"/>
    <w:rsid w:val="007362B6"/>
    <w:rsid w:val="00742281"/>
    <w:rsid w:val="007449DC"/>
    <w:rsid w:val="00756BF2"/>
    <w:rsid w:val="00760758"/>
    <w:rsid w:val="007616FA"/>
    <w:rsid w:val="00761C5B"/>
    <w:rsid w:val="00771771"/>
    <w:rsid w:val="00772EA5"/>
    <w:rsid w:val="007732A2"/>
    <w:rsid w:val="00774438"/>
    <w:rsid w:val="007748A6"/>
    <w:rsid w:val="00791294"/>
    <w:rsid w:val="00796430"/>
    <w:rsid w:val="00796972"/>
    <w:rsid w:val="00797FDC"/>
    <w:rsid w:val="007A493F"/>
    <w:rsid w:val="007A7AC8"/>
    <w:rsid w:val="007B5879"/>
    <w:rsid w:val="007B6332"/>
    <w:rsid w:val="007C1B3A"/>
    <w:rsid w:val="007C365E"/>
    <w:rsid w:val="007D62FD"/>
    <w:rsid w:val="007D713D"/>
    <w:rsid w:val="007E2487"/>
    <w:rsid w:val="007E275E"/>
    <w:rsid w:val="007E65B4"/>
    <w:rsid w:val="007F4AF5"/>
    <w:rsid w:val="007F7969"/>
    <w:rsid w:val="007F7E19"/>
    <w:rsid w:val="00802F55"/>
    <w:rsid w:val="008108D0"/>
    <w:rsid w:val="008116A2"/>
    <w:rsid w:val="0081275B"/>
    <w:rsid w:val="008140E8"/>
    <w:rsid w:val="008165D1"/>
    <w:rsid w:val="0082045C"/>
    <w:rsid w:val="008221A8"/>
    <w:rsid w:val="00824259"/>
    <w:rsid w:val="00824EB9"/>
    <w:rsid w:val="008350AB"/>
    <w:rsid w:val="008375A7"/>
    <w:rsid w:val="00837D2C"/>
    <w:rsid w:val="00840104"/>
    <w:rsid w:val="00840131"/>
    <w:rsid w:val="00844C4D"/>
    <w:rsid w:val="00847AC0"/>
    <w:rsid w:val="00850F6D"/>
    <w:rsid w:val="00855BB0"/>
    <w:rsid w:val="00855BFC"/>
    <w:rsid w:val="00857CF2"/>
    <w:rsid w:val="0086073B"/>
    <w:rsid w:val="00862234"/>
    <w:rsid w:val="00865A2C"/>
    <w:rsid w:val="00866C0D"/>
    <w:rsid w:val="00866DAF"/>
    <w:rsid w:val="00875A22"/>
    <w:rsid w:val="008A1F0C"/>
    <w:rsid w:val="008A3694"/>
    <w:rsid w:val="008A3AA3"/>
    <w:rsid w:val="008A60C9"/>
    <w:rsid w:val="008A67E6"/>
    <w:rsid w:val="008A6B46"/>
    <w:rsid w:val="008A6B99"/>
    <w:rsid w:val="008B1AD8"/>
    <w:rsid w:val="008B4CD7"/>
    <w:rsid w:val="008C07BF"/>
    <w:rsid w:val="008C7D51"/>
    <w:rsid w:val="008D2820"/>
    <w:rsid w:val="008D73C5"/>
    <w:rsid w:val="008E1219"/>
    <w:rsid w:val="008E2CFF"/>
    <w:rsid w:val="008E729A"/>
    <w:rsid w:val="00901E03"/>
    <w:rsid w:val="00902EF3"/>
    <w:rsid w:val="009047FD"/>
    <w:rsid w:val="00905708"/>
    <w:rsid w:val="0090727A"/>
    <w:rsid w:val="00907BC3"/>
    <w:rsid w:val="009115C2"/>
    <w:rsid w:val="00913208"/>
    <w:rsid w:val="00916155"/>
    <w:rsid w:val="00916CE1"/>
    <w:rsid w:val="00924C69"/>
    <w:rsid w:val="00927A96"/>
    <w:rsid w:val="00935D07"/>
    <w:rsid w:val="00940D73"/>
    <w:rsid w:val="00942A34"/>
    <w:rsid w:val="00943DFB"/>
    <w:rsid w:val="009474AA"/>
    <w:rsid w:val="0095053E"/>
    <w:rsid w:val="00954857"/>
    <w:rsid w:val="00961864"/>
    <w:rsid w:val="00962170"/>
    <w:rsid w:val="00963329"/>
    <w:rsid w:val="0096439C"/>
    <w:rsid w:val="009644AF"/>
    <w:rsid w:val="00965024"/>
    <w:rsid w:val="00966919"/>
    <w:rsid w:val="00970C80"/>
    <w:rsid w:val="00974390"/>
    <w:rsid w:val="00974F73"/>
    <w:rsid w:val="00983C86"/>
    <w:rsid w:val="0098424D"/>
    <w:rsid w:val="009915F9"/>
    <w:rsid w:val="009918AD"/>
    <w:rsid w:val="00997A73"/>
    <w:rsid w:val="009B2894"/>
    <w:rsid w:val="009B37BA"/>
    <w:rsid w:val="009B46A9"/>
    <w:rsid w:val="009C561F"/>
    <w:rsid w:val="009D0CB3"/>
    <w:rsid w:val="009D1C8F"/>
    <w:rsid w:val="009D204E"/>
    <w:rsid w:val="009E0DF7"/>
    <w:rsid w:val="009E344B"/>
    <w:rsid w:val="009E5B92"/>
    <w:rsid w:val="009E68E4"/>
    <w:rsid w:val="009E7662"/>
    <w:rsid w:val="009F103F"/>
    <w:rsid w:val="009F5BFF"/>
    <w:rsid w:val="00A019A5"/>
    <w:rsid w:val="00A072CD"/>
    <w:rsid w:val="00A07E93"/>
    <w:rsid w:val="00A14F5F"/>
    <w:rsid w:val="00A16813"/>
    <w:rsid w:val="00A17DAC"/>
    <w:rsid w:val="00A21129"/>
    <w:rsid w:val="00A22AB8"/>
    <w:rsid w:val="00A359B8"/>
    <w:rsid w:val="00A37CAD"/>
    <w:rsid w:val="00A416E1"/>
    <w:rsid w:val="00A46200"/>
    <w:rsid w:val="00A4671D"/>
    <w:rsid w:val="00A50663"/>
    <w:rsid w:val="00A53219"/>
    <w:rsid w:val="00A53C6B"/>
    <w:rsid w:val="00A53E16"/>
    <w:rsid w:val="00A5669B"/>
    <w:rsid w:val="00A60C67"/>
    <w:rsid w:val="00A61875"/>
    <w:rsid w:val="00A6798C"/>
    <w:rsid w:val="00A72997"/>
    <w:rsid w:val="00A81644"/>
    <w:rsid w:val="00A81D3E"/>
    <w:rsid w:val="00A87D0A"/>
    <w:rsid w:val="00A95D24"/>
    <w:rsid w:val="00AA125C"/>
    <w:rsid w:val="00AA738E"/>
    <w:rsid w:val="00AB6A76"/>
    <w:rsid w:val="00AB7BA4"/>
    <w:rsid w:val="00AC1CCA"/>
    <w:rsid w:val="00AC23FC"/>
    <w:rsid w:val="00AC2B1C"/>
    <w:rsid w:val="00AC47C1"/>
    <w:rsid w:val="00AC59B8"/>
    <w:rsid w:val="00AD5151"/>
    <w:rsid w:val="00AE1511"/>
    <w:rsid w:val="00AE2718"/>
    <w:rsid w:val="00AE5A44"/>
    <w:rsid w:val="00AE7600"/>
    <w:rsid w:val="00AE7BAD"/>
    <w:rsid w:val="00AF5310"/>
    <w:rsid w:val="00AF56E7"/>
    <w:rsid w:val="00B00A8B"/>
    <w:rsid w:val="00B03C6D"/>
    <w:rsid w:val="00B11E84"/>
    <w:rsid w:val="00B12386"/>
    <w:rsid w:val="00B15CE5"/>
    <w:rsid w:val="00B17290"/>
    <w:rsid w:val="00B25D91"/>
    <w:rsid w:val="00B2700E"/>
    <w:rsid w:val="00B30923"/>
    <w:rsid w:val="00B31217"/>
    <w:rsid w:val="00B364E9"/>
    <w:rsid w:val="00B37DFE"/>
    <w:rsid w:val="00B42CBC"/>
    <w:rsid w:val="00B44FA0"/>
    <w:rsid w:val="00B45A36"/>
    <w:rsid w:val="00B505CA"/>
    <w:rsid w:val="00B52566"/>
    <w:rsid w:val="00B5351C"/>
    <w:rsid w:val="00B55C34"/>
    <w:rsid w:val="00B5603F"/>
    <w:rsid w:val="00B61A1C"/>
    <w:rsid w:val="00B62208"/>
    <w:rsid w:val="00B63F46"/>
    <w:rsid w:val="00B66B2F"/>
    <w:rsid w:val="00B67EA2"/>
    <w:rsid w:val="00B73B73"/>
    <w:rsid w:val="00B80990"/>
    <w:rsid w:val="00B81D6A"/>
    <w:rsid w:val="00B8208D"/>
    <w:rsid w:val="00B83246"/>
    <w:rsid w:val="00B94C2D"/>
    <w:rsid w:val="00B95068"/>
    <w:rsid w:val="00B96CA4"/>
    <w:rsid w:val="00B96DDA"/>
    <w:rsid w:val="00BA72BB"/>
    <w:rsid w:val="00BB10CE"/>
    <w:rsid w:val="00BB2260"/>
    <w:rsid w:val="00BB5E68"/>
    <w:rsid w:val="00BC1CF9"/>
    <w:rsid w:val="00BC28B7"/>
    <w:rsid w:val="00BC69DA"/>
    <w:rsid w:val="00BC7546"/>
    <w:rsid w:val="00BD1BE7"/>
    <w:rsid w:val="00BD4031"/>
    <w:rsid w:val="00BD44B9"/>
    <w:rsid w:val="00BD7767"/>
    <w:rsid w:val="00BE0964"/>
    <w:rsid w:val="00BE2B5D"/>
    <w:rsid w:val="00BE436E"/>
    <w:rsid w:val="00BE4C7C"/>
    <w:rsid w:val="00BE6588"/>
    <w:rsid w:val="00BF097F"/>
    <w:rsid w:val="00BF16A5"/>
    <w:rsid w:val="00BF26C0"/>
    <w:rsid w:val="00BF28B6"/>
    <w:rsid w:val="00BF4958"/>
    <w:rsid w:val="00BF537B"/>
    <w:rsid w:val="00BF65A4"/>
    <w:rsid w:val="00C01BEE"/>
    <w:rsid w:val="00C03867"/>
    <w:rsid w:val="00C04245"/>
    <w:rsid w:val="00C06D4C"/>
    <w:rsid w:val="00C20251"/>
    <w:rsid w:val="00C22611"/>
    <w:rsid w:val="00C24150"/>
    <w:rsid w:val="00C3183C"/>
    <w:rsid w:val="00C408D3"/>
    <w:rsid w:val="00C42DCC"/>
    <w:rsid w:val="00C464A2"/>
    <w:rsid w:val="00C61978"/>
    <w:rsid w:val="00C62DAF"/>
    <w:rsid w:val="00C639AF"/>
    <w:rsid w:val="00C66731"/>
    <w:rsid w:val="00C70F79"/>
    <w:rsid w:val="00C70FE4"/>
    <w:rsid w:val="00C7184B"/>
    <w:rsid w:val="00C725EC"/>
    <w:rsid w:val="00C77208"/>
    <w:rsid w:val="00C80DC0"/>
    <w:rsid w:val="00C8110A"/>
    <w:rsid w:val="00C85229"/>
    <w:rsid w:val="00C969C3"/>
    <w:rsid w:val="00C96E06"/>
    <w:rsid w:val="00CA122D"/>
    <w:rsid w:val="00CA170A"/>
    <w:rsid w:val="00CA33BD"/>
    <w:rsid w:val="00CA41FE"/>
    <w:rsid w:val="00CB3F87"/>
    <w:rsid w:val="00CB3FE9"/>
    <w:rsid w:val="00CC0922"/>
    <w:rsid w:val="00CC7BCA"/>
    <w:rsid w:val="00CD24CD"/>
    <w:rsid w:val="00CE0124"/>
    <w:rsid w:val="00CE0A41"/>
    <w:rsid w:val="00CE2766"/>
    <w:rsid w:val="00CE5BA0"/>
    <w:rsid w:val="00CE6B0B"/>
    <w:rsid w:val="00CF3589"/>
    <w:rsid w:val="00D0689E"/>
    <w:rsid w:val="00D102AE"/>
    <w:rsid w:val="00D1425C"/>
    <w:rsid w:val="00D14323"/>
    <w:rsid w:val="00D16A91"/>
    <w:rsid w:val="00D208F0"/>
    <w:rsid w:val="00D21EA1"/>
    <w:rsid w:val="00D222FA"/>
    <w:rsid w:val="00D223EF"/>
    <w:rsid w:val="00D23B9F"/>
    <w:rsid w:val="00D254A5"/>
    <w:rsid w:val="00D274A8"/>
    <w:rsid w:val="00D27D78"/>
    <w:rsid w:val="00D30AC6"/>
    <w:rsid w:val="00D31C23"/>
    <w:rsid w:val="00D33C3B"/>
    <w:rsid w:val="00D353BC"/>
    <w:rsid w:val="00D35851"/>
    <w:rsid w:val="00D35FD8"/>
    <w:rsid w:val="00D368CA"/>
    <w:rsid w:val="00D37BC7"/>
    <w:rsid w:val="00D423A4"/>
    <w:rsid w:val="00D44930"/>
    <w:rsid w:val="00D5001A"/>
    <w:rsid w:val="00D5376D"/>
    <w:rsid w:val="00D60954"/>
    <w:rsid w:val="00D6696E"/>
    <w:rsid w:val="00D74EF9"/>
    <w:rsid w:val="00D83842"/>
    <w:rsid w:val="00D90B6F"/>
    <w:rsid w:val="00D93531"/>
    <w:rsid w:val="00D95B89"/>
    <w:rsid w:val="00DA0BA6"/>
    <w:rsid w:val="00DA0FC0"/>
    <w:rsid w:val="00DA4FA7"/>
    <w:rsid w:val="00DB0F48"/>
    <w:rsid w:val="00DB6AB1"/>
    <w:rsid w:val="00DC1825"/>
    <w:rsid w:val="00DC348D"/>
    <w:rsid w:val="00DC585A"/>
    <w:rsid w:val="00DD4A9C"/>
    <w:rsid w:val="00DD5757"/>
    <w:rsid w:val="00DE2059"/>
    <w:rsid w:val="00DE34D4"/>
    <w:rsid w:val="00DE352C"/>
    <w:rsid w:val="00DE5815"/>
    <w:rsid w:val="00DE6652"/>
    <w:rsid w:val="00DE67B0"/>
    <w:rsid w:val="00E11B85"/>
    <w:rsid w:val="00E12F8D"/>
    <w:rsid w:val="00E151C1"/>
    <w:rsid w:val="00E15CA2"/>
    <w:rsid w:val="00E225C3"/>
    <w:rsid w:val="00E324A9"/>
    <w:rsid w:val="00E325CB"/>
    <w:rsid w:val="00E35180"/>
    <w:rsid w:val="00E4320A"/>
    <w:rsid w:val="00E50F12"/>
    <w:rsid w:val="00E53033"/>
    <w:rsid w:val="00E55FBA"/>
    <w:rsid w:val="00E64B77"/>
    <w:rsid w:val="00E6645C"/>
    <w:rsid w:val="00E67091"/>
    <w:rsid w:val="00E74B90"/>
    <w:rsid w:val="00E776CC"/>
    <w:rsid w:val="00E81B9C"/>
    <w:rsid w:val="00EA00CF"/>
    <w:rsid w:val="00EA0BC2"/>
    <w:rsid w:val="00EA1E56"/>
    <w:rsid w:val="00EA3045"/>
    <w:rsid w:val="00EA542B"/>
    <w:rsid w:val="00EC2347"/>
    <w:rsid w:val="00EC6578"/>
    <w:rsid w:val="00EC7C01"/>
    <w:rsid w:val="00ED28D7"/>
    <w:rsid w:val="00EE499A"/>
    <w:rsid w:val="00EF386E"/>
    <w:rsid w:val="00EF4DAD"/>
    <w:rsid w:val="00EF5B7A"/>
    <w:rsid w:val="00F13D29"/>
    <w:rsid w:val="00F13D75"/>
    <w:rsid w:val="00F14141"/>
    <w:rsid w:val="00F15DC4"/>
    <w:rsid w:val="00F209E7"/>
    <w:rsid w:val="00F21E4B"/>
    <w:rsid w:val="00F21EB3"/>
    <w:rsid w:val="00F2401C"/>
    <w:rsid w:val="00F35D62"/>
    <w:rsid w:val="00F42234"/>
    <w:rsid w:val="00F464DF"/>
    <w:rsid w:val="00F501A1"/>
    <w:rsid w:val="00F501BF"/>
    <w:rsid w:val="00F52457"/>
    <w:rsid w:val="00F55366"/>
    <w:rsid w:val="00F5591B"/>
    <w:rsid w:val="00F569D9"/>
    <w:rsid w:val="00F62A5A"/>
    <w:rsid w:val="00F6420E"/>
    <w:rsid w:val="00F679AA"/>
    <w:rsid w:val="00F7002B"/>
    <w:rsid w:val="00F7075E"/>
    <w:rsid w:val="00F72C4F"/>
    <w:rsid w:val="00F72FEA"/>
    <w:rsid w:val="00F751F4"/>
    <w:rsid w:val="00F81021"/>
    <w:rsid w:val="00F851DE"/>
    <w:rsid w:val="00F910BC"/>
    <w:rsid w:val="00F9395A"/>
    <w:rsid w:val="00FA589D"/>
    <w:rsid w:val="00FA71B5"/>
    <w:rsid w:val="00FB2F68"/>
    <w:rsid w:val="00FB61BB"/>
    <w:rsid w:val="00FB6751"/>
    <w:rsid w:val="00FB7240"/>
    <w:rsid w:val="00FB7DA4"/>
    <w:rsid w:val="00FC1CD0"/>
    <w:rsid w:val="00FC27B3"/>
    <w:rsid w:val="00FC30EA"/>
    <w:rsid w:val="00FC49BC"/>
    <w:rsid w:val="00FD03D9"/>
    <w:rsid w:val="00FD74EC"/>
    <w:rsid w:val="00FD7AFD"/>
    <w:rsid w:val="00FE0A4F"/>
    <w:rsid w:val="00FE26E2"/>
    <w:rsid w:val="00FE68D5"/>
    <w:rsid w:val="00FF137B"/>
    <w:rsid w:val="00FF1B75"/>
    <w:rsid w:val="00FF5CCD"/>
    <w:rsid w:val="00FF62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59C16"/>
  <w15:docId w15:val="{CB110625-CB22-4F6B-9379-E47AC4A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B0"/>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8A36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58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58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458F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458F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96C"/>
    <w:pPr>
      <w:ind w:left="720"/>
      <w:contextualSpacing/>
    </w:pPr>
  </w:style>
  <w:style w:type="paragraph" w:styleId="Header">
    <w:name w:val="header"/>
    <w:basedOn w:val="Normal"/>
    <w:link w:val="HeaderChar"/>
    <w:uiPriority w:val="99"/>
    <w:unhideWhenUsed/>
    <w:rsid w:val="00537A37"/>
    <w:pPr>
      <w:tabs>
        <w:tab w:val="center" w:pos="4536"/>
        <w:tab w:val="right" w:pos="9072"/>
      </w:tabs>
    </w:pPr>
  </w:style>
  <w:style w:type="character" w:customStyle="1" w:styleId="HeaderChar">
    <w:name w:val="Header Char"/>
    <w:basedOn w:val="DefaultParagraphFont"/>
    <w:link w:val="Header"/>
    <w:uiPriority w:val="99"/>
    <w:rsid w:val="00537A37"/>
    <w:rPr>
      <w:lang w:val="en-GB"/>
    </w:rPr>
  </w:style>
  <w:style w:type="paragraph" w:styleId="Footer">
    <w:name w:val="footer"/>
    <w:basedOn w:val="Normal"/>
    <w:link w:val="FooterChar"/>
    <w:uiPriority w:val="99"/>
    <w:unhideWhenUsed/>
    <w:rsid w:val="00537A37"/>
    <w:pPr>
      <w:tabs>
        <w:tab w:val="center" w:pos="4536"/>
        <w:tab w:val="right" w:pos="9072"/>
      </w:tabs>
    </w:pPr>
  </w:style>
  <w:style w:type="character" w:customStyle="1" w:styleId="FooterChar">
    <w:name w:val="Footer Char"/>
    <w:basedOn w:val="DefaultParagraphFont"/>
    <w:link w:val="Footer"/>
    <w:uiPriority w:val="99"/>
    <w:rsid w:val="00537A37"/>
    <w:rPr>
      <w:lang w:val="en-GB"/>
    </w:rPr>
  </w:style>
  <w:style w:type="character" w:styleId="CommentReference">
    <w:name w:val="annotation reference"/>
    <w:basedOn w:val="DefaultParagraphFont"/>
    <w:uiPriority w:val="99"/>
    <w:semiHidden/>
    <w:unhideWhenUsed/>
    <w:rsid w:val="00CC7BCA"/>
    <w:rPr>
      <w:sz w:val="16"/>
      <w:szCs w:val="16"/>
    </w:rPr>
  </w:style>
  <w:style w:type="paragraph" w:styleId="CommentText">
    <w:name w:val="annotation text"/>
    <w:basedOn w:val="Normal"/>
    <w:link w:val="CommentTextChar"/>
    <w:uiPriority w:val="99"/>
    <w:unhideWhenUsed/>
    <w:rsid w:val="00CC7BCA"/>
    <w:rPr>
      <w:sz w:val="20"/>
      <w:szCs w:val="20"/>
    </w:rPr>
  </w:style>
  <w:style w:type="character" w:customStyle="1" w:styleId="CommentTextChar">
    <w:name w:val="Comment Text Char"/>
    <w:basedOn w:val="DefaultParagraphFont"/>
    <w:link w:val="CommentText"/>
    <w:uiPriority w:val="99"/>
    <w:rsid w:val="00CC7BCA"/>
    <w:rPr>
      <w:sz w:val="20"/>
      <w:szCs w:val="20"/>
    </w:rPr>
  </w:style>
  <w:style w:type="paragraph" w:styleId="BalloonText">
    <w:name w:val="Balloon Text"/>
    <w:basedOn w:val="Normal"/>
    <w:link w:val="BalloonTextChar"/>
    <w:uiPriority w:val="99"/>
    <w:semiHidden/>
    <w:unhideWhenUsed/>
    <w:rsid w:val="00CC7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CA"/>
    <w:rPr>
      <w:rFonts w:ascii="Segoe UI" w:hAnsi="Segoe UI" w:cs="Segoe UI"/>
      <w:sz w:val="18"/>
      <w:szCs w:val="18"/>
      <w:lang w:val="en-GB"/>
    </w:rPr>
  </w:style>
  <w:style w:type="paragraph" w:styleId="NoSpacing">
    <w:name w:val="No Spacing"/>
    <w:link w:val="NoSpacingChar"/>
    <w:uiPriority w:val="1"/>
    <w:qFormat/>
    <w:rsid w:val="0061395C"/>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61395C"/>
    <w:rPr>
      <w:rFonts w:eastAsiaTheme="minorEastAsia"/>
      <w:lang w:eastAsia="tr-TR"/>
    </w:rPr>
  </w:style>
  <w:style w:type="character" w:styleId="Hyperlink">
    <w:name w:val="Hyperlink"/>
    <w:uiPriority w:val="99"/>
    <w:rsid w:val="00DE67B0"/>
    <w:rPr>
      <w:color w:val="0000FF"/>
      <w:u w:val="single"/>
    </w:rPr>
  </w:style>
  <w:style w:type="paragraph" w:styleId="NormalWeb">
    <w:name w:val="Normal (Web)"/>
    <w:basedOn w:val="Normal"/>
    <w:uiPriority w:val="99"/>
    <w:unhideWhenUsed/>
    <w:rsid w:val="00DE67B0"/>
    <w:pPr>
      <w:spacing w:before="100" w:beforeAutospacing="1" w:after="100" w:afterAutospacing="1"/>
    </w:pPr>
    <w:rPr>
      <w:rFonts w:ascii="Times New Roman" w:eastAsia="Times New Roman" w:hAnsi="Times New Roman"/>
      <w:lang w:eastAsia="tr-TR"/>
    </w:rPr>
  </w:style>
  <w:style w:type="character" w:styleId="Strong">
    <w:name w:val="Strong"/>
    <w:basedOn w:val="DefaultParagraphFont"/>
    <w:uiPriority w:val="22"/>
    <w:qFormat/>
    <w:rsid w:val="00DE67B0"/>
    <w:rPr>
      <w:b/>
      <w:bCs/>
    </w:rPr>
  </w:style>
  <w:style w:type="paragraph" w:styleId="CommentSubject">
    <w:name w:val="annotation subject"/>
    <w:basedOn w:val="CommentText"/>
    <w:next w:val="CommentText"/>
    <w:link w:val="CommentSubjectChar"/>
    <w:uiPriority w:val="99"/>
    <w:semiHidden/>
    <w:unhideWhenUsed/>
    <w:rsid w:val="00502FBB"/>
    <w:rPr>
      <w:b/>
      <w:bCs/>
    </w:rPr>
  </w:style>
  <w:style w:type="character" w:customStyle="1" w:styleId="CommentSubjectChar">
    <w:name w:val="Comment Subject Char"/>
    <w:basedOn w:val="CommentTextChar"/>
    <w:link w:val="CommentSubject"/>
    <w:uiPriority w:val="99"/>
    <w:semiHidden/>
    <w:rsid w:val="00502FBB"/>
    <w:rPr>
      <w:rFonts w:ascii="Cambria" w:eastAsia="MS Mincho" w:hAnsi="Cambria" w:cs="Times New Roman"/>
      <w:b/>
      <w:bCs/>
      <w:sz w:val="20"/>
      <w:szCs w:val="20"/>
      <w:lang w:val="en-GB"/>
    </w:rPr>
  </w:style>
  <w:style w:type="character" w:customStyle="1" w:styleId="Heading1Char">
    <w:name w:val="Heading 1 Char"/>
    <w:basedOn w:val="DefaultParagraphFont"/>
    <w:link w:val="Heading1"/>
    <w:uiPriority w:val="9"/>
    <w:rsid w:val="008A3694"/>
    <w:rPr>
      <w:rFonts w:asciiTheme="majorHAnsi" w:eastAsiaTheme="majorEastAsia" w:hAnsiTheme="majorHAnsi" w:cstheme="majorBidi"/>
      <w:color w:val="2E74B5" w:themeColor="accent1" w:themeShade="BF"/>
      <w:sz w:val="32"/>
      <w:szCs w:val="32"/>
      <w:lang w:val="en-GB"/>
    </w:rPr>
  </w:style>
  <w:style w:type="paragraph" w:styleId="FootnoteText">
    <w:name w:val="footnote text"/>
    <w:basedOn w:val="Normal"/>
    <w:link w:val="FootnoteTextChar"/>
    <w:uiPriority w:val="99"/>
    <w:semiHidden/>
    <w:unhideWhenUsed/>
    <w:rsid w:val="00304F53"/>
    <w:rPr>
      <w:sz w:val="20"/>
      <w:szCs w:val="20"/>
    </w:rPr>
  </w:style>
  <w:style w:type="character" w:customStyle="1" w:styleId="FootnoteTextChar">
    <w:name w:val="Footnote Text Char"/>
    <w:basedOn w:val="DefaultParagraphFont"/>
    <w:link w:val="FootnoteText"/>
    <w:uiPriority w:val="99"/>
    <w:semiHidden/>
    <w:rsid w:val="00304F53"/>
    <w:rPr>
      <w:rFonts w:ascii="Cambria" w:eastAsia="MS Mincho" w:hAnsi="Cambria" w:cs="Times New Roman"/>
      <w:sz w:val="20"/>
      <w:szCs w:val="20"/>
      <w:lang w:val="en-GB"/>
    </w:rPr>
  </w:style>
  <w:style w:type="character" w:styleId="FootnoteReference">
    <w:name w:val="footnote reference"/>
    <w:basedOn w:val="DefaultParagraphFont"/>
    <w:uiPriority w:val="99"/>
    <w:semiHidden/>
    <w:unhideWhenUsed/>
    <w:rsid w:val="00304F53"/>
    <w:rPr>
      <w:vertAlign w:val="superscript"/>
    </w:rPr>
  </w:style>
  <w:style w:type="character" w:customStyle="1" w:styleId="Heading2Char">
    <w:name w:val="Heading 2 Char"/>
    <w:basedOn w:val="DefaultParagraphFont"/>
    <w:link w:val="Heading2"/>
    <w:uiPriority w:val="9"/>
    <w:rsid w:val="000458F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0458FB"/>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0458FB"/>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0458FB"/>
    <w:rPr>
      <w:rFonts w:asciiTheme="majorHAnsi" w:eastAsiaTheme="majorEastAsia" w:hAnsiTheme="majorHAnsi" w:cstheme="majorBidi"/>
      <w:color w:val="2E74B5" w:themeColor="accent1" w:themeShade="BF"/>
      <w:sz w:val="24"/>
      <w:szCs w:val="24"/>
      <w:lang w:val="en-GB"/>
    </w:rPr>
  </w:style>
  <w:style w:type="table" w:styleId="TableGrid">
    <w:name w:val="Table Grid"/>
    <w:basedOn w:val="TableNormal"/>
    <w:uiPriority w:val="39"/>
    <w:rsid w:val="00AC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7AFC"/>
    <w:rPr>
      <w:color w:val="954F72" w:themeColor="followedHyperlink"/>
      <w:u w:val="single"/>
    </w:rPr>
  </w:style>
  <w:style w:type="character" w:customStyle="1" w:styleId="UnresolvedMention1">
    <w:name w:val="Unresolved Mention1"/>
    <w:basedOn w:val="DefaultParagraphFont"/>
    <w:uiPriority w:val="99"/>
    <w:semiHidden/>
    <w:unhideWhenUsed/>
    <w:rsid w:val="00061623"/>
    <w:rPr>
      <w:color w:val="605E5C"/>
      <w:shd w:val="clear" w:color="auto" w:fill="E1DFDD"/>
    </w:rPr>
  </w:style>
  <w:style w:type="paragraph" w:styleId="TOCHeading">
    <w:name w:val="TOC Heading"/>
    <w:basedOn w:val="Heading1"/>
    <w:next w:val="Normal"/>
    <w:uiPriority w:val="39"/>
    <w:unhideWhenUsed/>
    <w:qFormat/>
    <w:rsid w:val="00E4320A"/>
    <w:pPr>
      <w:spacing w:line="259" w:lineRule="auto"/>
      <w:outlineLvl w:val="9"/>
    </w:pPr>
  </w:style>
  <w:style w:type="paragraph" w:styleId="TOC1">
    <w:name w:val="toc 1"/>
    <w:basedOn w:val="Normal"/>
    <w:next w:val="Normal"/>
    <w:autoRedefine/>
    <w:uiPriority w:val="39"/>
    <w:unhideWhenUsed/>
    <w:rsid w:val="00E4320A"/>
    <w:pPr>
      <w:spacing w:after="100"/>
    </w:pPr>
  </w:style>
  <w:style w:type="paragraph" w:styleId="BodyText">
    <w:name w:val="Body Text"/>
    <w:basedOn w:val="Normal"/>
    <w:link w:val="BodyTextChar"/>
    <w:uiPriority w:val="1"/>
    <w:qFormat/>
    <w:rsid w:val="00D27D78"/>
    <w:pPr>
      <w:widowControl w:val="0"/>
      <w:ind w:left="100"/>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D27D78"/>
    <w:rPr>
      <w:rFonts w:ascii="Verdana" w:eastAsia="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669">
      <w:bodyDiv w:val="1"/>
      <w:marLeft w:val="0"/>
      <w:marRight w:val="0"/>
      <w:marTop w:val="0"/>
      <w:marBottom w:val="0"/>
      <w:divBdr>
        <w:top w:val="none" w:sz="0" w:space="0" w:color="auto"/>
        <w:left w:val="none" w:sz="0" w:space="0" w:color="auto"/>
        <w:bottom w:val="none" w:sz="0" w:space="0" w:color="auto"/>
        <w:right w:val="none" w:sz="0" w:space="0" w:color="auto"/>
      </w:divBdr>
    </w:div>
    <w:div w:id="205139201">
      <w:bodyDiv w:val="1"/>
      <w:marLeft w:val="0"/>
      <w:marRight w:val="0"/>
      <w:marTop w:val="0"/>
      <w:marBottom w:val="0"/>
      <w:divBdr>
        <w:top w:val="none" w:sz="0" w:space="0" w:color="auto"/>
        <w:left w:val="none" w:sz="0" w:space="0" w:color="auto"/>
        <w:bottom w:val="none" w:sz="0" w:space="0" w:color="auto"/>
        <w:right w:val="none" w:sz="0" w:space="0" w:color="auto"/>
      </w:divBdr>
    </w:div>
    <w:div w:id="303123714">
      <w:bodyDiv w:val="1"/>
      <w:marLeft w:val="0"/>
      <w:marRight w:val="0"/>
      <w:marTop w:val="0"/>
      <w:marBottom w:val="0"/>
      <w:divBdr>
        <w:top w:val="none" w:sz="0" w:space="0" w:color="auto"/>
        <w:left w:val="none" w:sz="0" w:space="0" w:color="auto"/>
        <w:bottom w:val="none" w:sz="0" w:space="0" w:color="auto"/>
        <w:right w:val="none" w:sz="0" w:space="0" w:color="auto"/>
      </w:divBdr>
    </w:div>
    <w:div w:id="1087769410">
      <w:bodyDiv w:val="1"/>
      <w:marLeft w:val="0"/>
      <w:marRight w:val="0"/>
      <w:marTop w:val="0"/>
      <w:marBottom w:val="0"/>
      <w:divBdr>
        <w:top w:val="none" w:sz="0" w:space="0" w:color="auto"/>
        <w:left w:val="none" w:sz="0" w:space="0" w:color="auto"/>
        <w:bottom w:val="none" w:sz="0" w:space="0" w:color="auto"/>
        <w:right w:val="none" w:sz="0" w:space="0" w:color="auto"/>
      </w:divBdr>
    </w:div>
    <w:div w:id="1398868379">
      <w:bodyDiv w:val="1"/>
      <w:marLeft w:val="0"/>
      <w:marRight w:val="0"/>
      <w:marTop w:val="0"/>
      <w:marBottom w:val="0"/>
      <w:divBdr>
        <w:top w:val="none" w:sz="0" w:space="0" w:color="auto"/>
        <w:left w:val="none" w:sz="0" w:space="0" w:color="auto"/>
        <w:bottom w:val="none" w:sz="0" w:space="0" w:color="auto"/>
        <w:right w:val="none" w:sz="0" w:space="0" w:color="auto"/>
      </w:divBdr>
    </w:div>
    <w:div w:id="1502892921">
      <w:bodyDiv w:val="1"/>
      <w:marLeft w:val="0"/>
      <w:marRight w:val="0"/>
      <w:marTop w:val="0"/>
      <w:marBottom w:val="0"/>
      <w:divBdr>
        <w:top w:val="none" w:sz="0" w:space="0" w:color="auto"/>
        <w:left w:val="none" w:sz="0" w:space="0" w:color="auto"/>
        <w:bottom w:val="none" w:sz="0" w:space="0" w:color="auto"/>
        <w:right w:val="none" w:sz="0" w:space="0" w:color="auto"/>
      </w:divBdr>
    </w:div>
    <w:div w:id="1508058167">
      <w:bodyDiv w:val="1"/>
      <w:marLeft w:val="0"/>
      <w:marRight w:val="0"/>
      <w:marTop w:val="0"/>
      <w:marBottom w:val="0"/>
      <w:divBdr>
        <w:top w:val="none" w:sz="0" w:space="0" w:color="auto"/>
        <w:left w:val="none" w:sz="0" w:space="0" w:color="auto"/>
        <w:bottom w:val="none" w:sz="0" w:space="0" w:color="auto"/>
        <w:right w:val="none" w:sz="0" w:space="0" w:color="auto"/>
      </w:divBdr>
    </w:div>
    <w:div w:id="1554929397">
      <w:bodyDiv w:val="1"/>
      <w:marLeft w:val="0"/>
      <w:marRight w:val="0"/>
      <w:marTop w:val="0"/>
      <w:marBottom w:val="0"/>
      <w:divBdr>
        <w:top w:val="none" w:sz="0" w:space="0" w:color="auto"/>
        <w:left w:val="none" w:sz="0" w:space="0" w:color="auto"/>
        <w:bottom w:val="none" w:sz="0" w:space="0" w:color="auto"/>
        <w:right w:val="none" w:sz="0" w:space="0" w:color="auto"/>
      </w:divBdr>
    </w:div>
    <w:div w:id="1647660282">
      <w:bodyDiv w:val="1"/>
      <w:marLeft w:val="0"/>
      <w:marRight w:val="0"/>
      <w:marTop w:val="0"/>
      <w:marBottom w:val="0"/>
      <w:divBdr>
        <w:top w:val="none" w:sz="0" w:space="0" w:color="auto"/>
        <w:left w:val="none" w:sz="0" w:space="0" w:color="auto"/>
        <w:bottom w:val="none" w:sz="0" w:space="0" w:color="auto"/>
        <w:right w:val="none" w:sz="0" w:space="0" w:color="auto"/>
      </w:divBdr>
      <w:divsChild>
        <w:div w:id="1169953542">
          <w:marLeft w:val="0"/>
          <w:marRight w:val="0"/>
          <w:marTop w:val="0"/>
          <w:marBottom w:val="0"/>
          <w:divBdr>
            <w:top w:val="none" w:sz="0" w:space="0" w:color="auto"/>
            <w:left w:val="none" w:sz="0" w:space="0" w:color="auto"/>
            <w:bottom w:val="none" w:sz="0" w:space="0" w:color="auto"/>
            <w:right w:val="none" w:sz="0" w:space="0" w:color="auto"/>
          </w:divBdr>
          <w:divsChild>
            <w:div w:id="971711699">
              <w:marLeft w:val="0"/>
              <w:marRight w:val="0"/>
              <w:marTop w:val="0"/>
              <w:marBottom w:val="0"/>
              <w:divBdr>
                <w:top w:val="none" w:sz="0" w:space="0" w:color="auto"/>
                <w:left w:val="none" w:sz="0" w:space="0" w:color="auto"/>
                <w:bottom w:val="none" w:sz="0" w:space="0" w:color="auto"/>
                <w:right w:val="none" w:sz="0" w:space="0" w:color="auto"/>
              </w:divBdr>
              <w:divsChild>
                <w:div w:id="1154952690">
                  <w:marLeft w:val="0"/>
                  <w:marRight w:val="0"/>
                  <w:marTop w:val="0"/>
                  <w:marBottom w:val="0"/>
                  <w:divBdr>
                    <w:top w:val="none" w:sz="0" w:space="0" w:color="auto"/>
                    <w:left w:val="none" w:sz="0" w:space="0" w:color="auto"/>
                    <w:bottom w:val="none" w:sz="0" w:space="0" w:color="auto"/>
                    <w:right w:val="none" w:sz="0" w:space="0" w:color="auto"/>
                  </w:divBdr>
                  <w:divsChild>
                    <w:div w:id="866992398">
                      <w:marLeft w:val="0"/>
                      <w:marRight w:val="0"/>
                      <w:marTop w:val="0"/>
                      <w:marBottom w:val="0"/>
                      <w:divBdr>
                        <w:top w:val="none" w:sz="0" w:space="0" w:color="auto"/>
                        <w:left w:val="none" w:sz="0" w:space="0" w:color="auto"/>
                        <w:bottom w:val="none" w:sz="0" w:space="0" w:color="auto"/>
                        <w:right w:val="none" w:sz="0" w:space="0" w:color="auto"/>
                      </w:divBdr>
                      <w:divsChild>
                        <w:div w:id="582374911">
                          <w:marLeft w:val="0"/>
                          <w:marRight w:val="0"/>
                          <w:marTop w:val="0"/>
                          <w:marBottom w:val="0"/>
                          <w:divBdr>
                            <w:top w:val="none" w:sz="0" w:space="0" w:color="auto"/>
                            <w:left w:val="none" w:sz="0" w:space="0" w:color="auto"/>
                            <w:bottom w:val="none" w:sz="0" w:space="0" w:color="auto"/>
                            <w:right w:val="none" w:sz="0" w:space="0" w:color="auto"/>
                          </w:divBdr>
                          <w:divsChild>
                            <w:div w:id="1650011213">
                              <w:marLeft w:val="0"/>
                              <w:marRight w:val="300"/>
                              <w:marTop w:val="180"/>
                              <w:marBottom w:val="0"/>
                              <w:divBdr>
                                <w:top w:val="none" w:sz="0" w:space="0" w:color="auto"/>
                                <w:left w:val="none" w:sz="0" w:space="0" w:color="auto"/>
                                <w:bottom w:val="none" w:sz="0" w:space="0" w:color="auto"/>
                                <w:right w:val="none" w:sz="0" w:space="0" w:color="auto"/>
                              </w:divBdr>
                              <w:divsChild>
                                <w:div w:id="1435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73305">
          <w:marLeft w:val="0"/>
          <w:marRight w:val="0"/>
          <w:marTop w:val="0"/>
          <w:marBottom w:val="0"/>
          <w:divBdr>
            <w:top w:val="none" w:sz="0" w:space="0" w:color="auto"/>
            <w:left w:val="none" w:sz="0" w:space="0" w:color="auto"/>
            <w:bottom w:val="none" w:sz="0" w:space="0" w:color="auto"/>
            <w:right w:val="none" w:sz="0" w:space="0" w:color="auto"/>
          </w:divBdr>
          <w:divsChild>
            <w:div w:id="1865556677">
              <w:marLeft w:val="0"/>
              <w:marRight w:val="0"/>
              <w:marTop w:val="0"/>
              <w:marBottom w:val="0"/>
              <w:divBdr>
                <w:top w:val="none" w:sz="0" w:space="0" w:color="auto"/>
                <w:left w:val="none" w:sz="0" w:space="0" w:color="auto"/>
                <w:bottom w:val="none" w:sz="0" w:space="0" w:color="auto"/>
                <w:right w:val="none" w:sz="0" w:space="0" w:color="auto"/>
              </w:divBdr>
              <w:divsChild>
                <w:div w:id="38363236">
                  <w:marLeft w:val="0"/>
                  <w:marRight w:val="0"/>
                  <w:marTop w:val="0"/>
                  <w:marBottom w:val="0"/>
                  <w:divBdr>
                    <w:top w:val="none" w:sz="0" w:space="0" w:color="auto"/>
                    <w:left w:val="none" w:sz="0" w:space="0" w:color="auto"/>
                    <w:bottom w:val="none" w:sz="0" w:space="0" w:color="auto"/>
                    <w:right w:val="none" w:sz="0" w:space="0" w:color="auto"/>
                  </w:divBdr>
                  <w:divsChild>
                    <w:div w:id="1139490730">
                      <w:marLeft w:val="0"/>
                      <w:marRight w:val="0"/>
                      <w:marTop w:val="0"/>
                      <w:marBottom w:val="0"/>
                      <w:divBdr>
                        <w:top w:val="none" w:sz="0" w:space="0" w:color="auto"/>
                        <w:left w:val="none" w:sz="0" w:space="0" w:color="auto"/>
                        <w:bottom w:val="none" w:sz="0" w:space="0" w:color="auto"/>
                        <w:right w:val="none" w:sz="0" w:space="0" w:color="auto"/>
                      </w:divBdr>
                      <w:divsChild>
                        <w:div w:id="12682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84345">
      <w:bodyDiv w:val="1"/>
      <w:marLeft w:val="0"/>
      <w:marRight w:val="0"/>
      <w:marTop w:val="0"/>
      <w:marBottom w:val="0"/>
      <w:divBdr>
        <w:top w:val="none" w:sz="0" w:space="0" w:color="auto"/>
        <w:left w:val="none" w:sz="0" w:space="0" w:color="auto"/>
        <w:bottom w:val="none" w:sz="0" w:space="0" w:color="auto"/>
        <w:right w:val="none" w:sz="0" w:space="0" w:color="auto"/>
      </w:divBdr>
    </w:div>
    <w:div w:id="20790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vkk.gov.tr/SharedFolderServer/CMSFiles/617f166c-24e1-42b5-a9cb-d756d6443af9.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67BE0D-8C29-40BD-BA00-B9221C92C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64C2E-989F-4BB2-9C1B-64D30D7BD521}">
  <ds:schemaRefs>
    <ds:schemaRef ds:uri="http://schemas.openxmlformats.org/officeDocument/2006/bibliography"/>
  </ds:schemaRefs>
</ds:datastoreItem>
</file>

<file path=customXml/itemProps4.xml><?xml version="1.0" encoding="utf-8"?>
<ds:datastoreItem xmlns:ds="http://schemas.openxmlformats.org/officeDocument/2006/customXml" ds:itemID="{5CB9369C-2DE8-4EF1-A95F-74C54179B891}">
  <ds:schemaRefs>
    <ds:schemaRef ds:uri="http://schemas.microsoft.com/sharepoint/v3/contenttype/forms"/>
  </ds:schemaRefs>
</ds:datastoreItem>
</file>

<file path=customXml/itemProps5.xml><?xml version="1.0" encoding="utf-8"?>
<ds:datastoreItem xmlns:ds="http://schemas.openxmlformats.org/officeDocument/2006/customXml" ds:itemID="{4C87FD8E-4216-4219-9BBE-3889764847C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5a6cb830-df48-48c4-afeb-4dc90869d412"/>
    <ds:schemaRef ds:uri="7cb2369b-3523-429a-882b-a78c6c0dfb5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1709</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KİŞİSEL VERİ İHLALİ MÜDAHALE PROSEDÜRÜ</vt:lpstr>
      <vt:lpstr>KİŞİSEL VERİ İHLALİ MÜDAHALE PROSEDÜRÜ</vt:lpstr>
    </vt:vector>
  </TitlesOfParts>
  <Company>borusan otomotiv</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 İHLALİ MÜDAHALE PROSEDÜRÜ</dc:title>
  <dc:subject>kordsa teknik tekstil a.ş.</dc:subject>
  <dc:creator>Melike Erol</dc:creator>
  <cp:lastModifiedBy>Burcu ERENOGLU</cp:lastModifiedBy>
  <cp:revision>19</cp:revision>
  <cp:lastPrinted>2019-12-18T12:24:00Z</cp:lastPrinted>
  <dcterms:created xsi:type="dcterms:W3CDTF">2020-04-26T15:26:00Z</dcterms:created>
  <dcterms:modified xsi:type="dcterms:W3CDTF">2022-04-07T13:25:00Z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2019-12-02T07:40:44Z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055e5e73-81dc-4af7-ad02-0000a6dc4cbc</vt:lpwstr>
  </property>
  <property fmtid="{D5CDD505-2E9C-101B-9397-08002B2CF9AE}" pid="9" name="MSIP_Label_5ade3bb1-b30d-4b4f-ba07-01041bc2f913_ContentBits">
    <vt:lpwstr>0</vt:lpwstr>
  </property>
</Properties>
</file>